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864" w:rsidRDefault="008C5864">
      <w:pPr>
        <w:pStyle w:val="Style2"/>
        <w:kinsoku w:val="0"/>
        <w:autoSpaceDE/>
        <w:autoSpaceDN/>
        <w:adjustRightInd/>
        <w:spacing w:before="540" w:line="201" w:lineRule="auto"/>
        <w:ind w:left="2088"/>
        <w:rPr>
          <w:rStyle w:val="CharacterStyle3"/>
          <w:rFonts w:ascii="Verdana" w:hAnsi="Verdana" w:cs="Verdana"/>
          <w:b/>
          <w:bCs/>
          <w:spacing w:val="-2"/>
          <w:w w:val="105"/>
          <w:lang w:val="es-ES" w:eastAsia="es-ES"/>
        </w:rPr>
      </w:pPr>
      <w:r>
        <w:rPr>
          <w:rStyle w:val="CharacterStyle3"/>
          <w:rFonts w:ascii="Verdana" w:hAnsi="Verdana" w:cs="Verdana"/>
          <w:b/>
          <w:bCs/>
          <w:spacing w:val="-2"/>
          <w:w w:val="105"/>
          <w:lang w:val="es-ES" w:eastAsia="es-ES"/>
        </w:rPr>
        <w:t>RESOLUCION No. TAT-2140-2013</w:t>
      </w:r>
    </w:p>
    <w:p w:rsidR="008C5864" w:rsidRDefault="008C5864">
      <w:pPr>
        <w:pStyle w:val="Style2"/>
        <w:kinsoku w:val="0"/>
        <w:autoSpaceDE/>
        <w:autoSpaceDN/>
        <w:adjustRightInd/>
        <w:spacing w:before="504"/>
        <w:ind w:left="72" w:right="504"/>
        <w:jc w:val="both"/>
        <w:rPr>
          <w:rStyle w:val="CharacterStyle3"/>
          <w:rFonts w:ascii="Verdana" w:hAnsi="Verdana" w:cs="Verdana"/>
          <w:lang w:val="es-ES" w:eastAsia="es-ES"/>
        </w:rPr>
      </w:pPr>
      <w:r>
        <w:rPr>
          <w:rStyle w:val="CharacterStyle3"/>
          <w:rFonts w:ascii="Verdana" w:hAnsi="Verdana" w:cs="Verdana"/>
          <w:b/>
          <w:bCs/>
          <w:spacing w:val="12"/>
          <w:w w:val="105"/>
          <w:lang w:val="es-ES" w:eastAsia="es-ES"/>
        </w:rPr>
        <w:t xml:space="preserve">TRIBUNAL ADMINISTRATIVO DE TRANSPORTE. </w:t>
      </w:r>
      <w:r>
        <w:rPr>
          <w:rStyle w:val="CharacterStyle3"/>
          <w:rFonts w:ascii="Verdana" w:hAnsi="Verdana" w:cs="Verdana"/>
          <w:spacing w:val="12"/>
          <w:lang w:val="es-ES" w:eastAsia="es-ES"/>
        </w:rPr>
        <w:t xml:space="preserve">San José, a las </w:t>
      </w:r>
      <w:r>
        <w:rPr>
          <w:rStyle w:val="CharacterStyle3"/>
          <w:rFonts w:ascii="Verdana" w:hAnsi="Verdana" w:cs="Verdana"/>
          <w:spacing w:val="10"/>
          <w:lang w:val="es-ES" w:eastAsia="es-ES"/>
        </w:rPr>
        <w:t xml:space="preserve">catorce horas veinticinco minutos del veintiocho de febrero de dos mil </w:t>
      </w:r>
      <w:r>
        <w:rPr>
          <w:rStyle w:val="CharacterStyle3"/>
          <w:rFonts w:ascii="Verdana" w:hAnsi="Verdana" w:cs="Verdana"/>
          <w:lang w:val="es-ES" w:eastAsia="es-ES"/>
        </w:rPr>
        <w:t>trece.</w:t>
      </w:r>
    </w:p>
    <w:p w:rsidR="008C5864" w:rsidRDefault="008C5864">
      <w:pPr>
        <w:pStyle w:val="Style3"/>
        <w:kinsoku w:val="0"/>
        <w:autoSpaceDE/>
        <w:autoSpaceDN/>
        <w:spacing w:before="288"/>
        <w:ind w:right="504"/>
        <w:rPr>
          <w:rStyle w:val="CharacterStyle2"/>
          <w:rFonts w:ascii="Verdana" w:hAnsi="Verdana" w:cs="Verdana"/>
          <w:b/>
          <w:bCs/>
          <w:w w:val="105"/>
          <w:lang w:val="es-ES" w:eastAsia="es-ES"/>
        </w:rPr>
      </w:pPr>
      <w:r>
        <w:rPr>
          <w:rStyle w:val="CharacterStyle2"/>
          <w:rFonts w:ascii="Verdana" w:hAnsi="Verdana" w:cs="Verdana"/>
          <w:spacing w:val="2"/>
          <w:lang w:val="es-ES" w:eastAsia="es-ES"/>
        </w:rPr>
        <w:t xml:space="preserve">Recurso de Apelación y Nulidad Absoluta de Actuaciones, interpuesta por el </w:t>
      </w:r>
      <w:r>
        <w:rPr>
          <w:rStyle w:val="CharacterStyle2"/>
          <w:rFonts w:ascii="Verdana" w:hAnsi="Verdana" w:cs="Verdana"/>
          <w:spacing w:val="5"/>
          <w:lang w:val="es-ES" w:eastAsia="es-ES"/>
        </w:rPr>
        <w:t xml:space="preserve">señor </w:t>
      </w:r>
      <w:r>
        <w:rPr>
          <w:rStyle w:val="CharacterStyle2"/>
          <w:rFonts w:ascii="Verdana" w:hAnsi="Verdana" w:cs="Verdana"/>
          <w:b/>
          <w:bCs/>
          <w:spacing w:val="5"/>
          <w:w w:val="105"/>
          <w:sz w:val="17"/>
          <w:szCs w:val="17"/>
          <w:lang w:val="es-ES" w:eastAsia="es-ES"/>
        </w:rPr>
        <w:t>M</w:t>
      </w:r>
      <w:r w:rsidR="00EB6F08">
        <w:rPr>
          <w:rStyle w:val="CharacterStyle2"/>
          <w:rFonts w:ascii="Verdana" w:hAnsi="Verdana" w:cs="Verdana"/>
          <w:b/>
          <w:bCs/>
          <w:spacing w:val="5"/>
          <w:w w:val="105"/>
          <w:sz w:val="17"/>
          <w:szCs w:val="17"/>
          <w:lang w:val="es-ES" w:eastAsia="es-ES"/>
        </w:rPr>
        <w:t>.</w:t>
      </w:r>
      <w:r>
        <w:rPr>
          <w:rStyle w:val="CharacterStyle2"/>
          <w:rFonts w:ascii="Verdana" w:hAnsi="Verdana" w:cs="Verdana"/>
          <w:b/>
          <w:bCs/>
          <w:spacing w:val="5"/>
          <w:w w:val="105"/>
          <w:sz w:val="17"/>
          <w:szCs w:val="17"/>
          <w:lang w:val="es-ES" w:eastAsia="es-ES"/>
        </w:rPr>
        <w:t>C</w:t>
      </w:r>
      <w:r w:rsidR="00EB6F08">
        <w:rPr>
          <w:rStyle w:val="CharacterStyle2"/>
          <w:rFonts w:ascii="Verdana" w:hAnsi="Verdana" w:cs="Verdana"/>
          <w:b/>
          <w:bCs/>
          <w:spacing w:val="5"/>
          <w:w w:val="105"/>
          <w:sz w:val="17"/>
          <w:szCs w:val="17"/>
          <w:lang w:val="es-ES" w:eastAsia="es-ES"/>
        </w:rPr>
        <w:t>.</w:t>
      </w:r>
      <w:r>
        <w:rPr>
          <w:rStyle w:val="CharacterStyle2"/>
          <w:rFonts w:ascii="Verdana" w:hAnsi="Verdana" w:cs="Verdana"/>
          <w:b/>
          <w:bCs/>
          <w:spacing w:val="5"/>
          <w:w w:val="105"/>
          <w:sz w:val="17"/>
          <w:szCs w:val="17"/>
          <w:lang w:val="es-ES" w:eastAsia="es-ES"/>
        </w:rPr>
        <w:t>B</w:t>
      </w:r>
      <w:r w:rsidR="00EB6F08">
        <w:rPr>
          <w:rStyle w:val="CharacterStyle2"/>
          <w:rFonts w:ascii="Verdana" w:hAnsi="Verdana" w:cs="Verdana"/>
          <w:b/>
          <w:bCs/>
          <w:spacing w:val="5"/>
          <w:w w:val="105"/>
          <w:sz w:val="17"/>
          <w:szCs w:val="17"/>
          <w:lang w:val="es-ES" w:eastAsia="es-ES"/>
        </w:rPr>
        <w:t>.</w:t>
      </w:r>
      <w:r>
        <w:rPr>
          <w:rStyle w:val="CharacterStyle2"/>
          <w:rFonts w:ascii="Verdana" w:hAnsi="Verdana" w:cs="Verdana"/>
          <w:b/>
          <w:bCs/>
          <w:spacing w:val="5"/>
          <w:w w:val="105"/>
          <w:sz w:val="17"/>
          <w:szCs w:val="17"/>
          <w:lang w:val="es-ES" w:eastAsia="es-ES"/>
        </w:rPr>
        <w:t xml:space="preserve">, </w:t>
      </w:r>
      <w:r>
        <w:rPr>
          <w:rStyle w:val="CharacterStyle2"/>
          <w:rFonts w:ascii="Verdana" w:hAnsi="Verdana" w:cs="Verdana"/>
          <w:spacing w:val="5"/>
          <w:lang w:val="es-ES" w:eastAsia="es-ES"/>
        </w:rPr>
        <w:t xml:space="preserve">cédula de identidad </w:t>
      </w:r>
      <w:proofErr w:type="gramStart"/>
      <w:r>
        <w:rPr>
          <w:rStyle w:val="CharacterStyle2"/>
          <w:rFonts w:ascii="Verdana" w:hAnsi="Verdana" w:cs="Verdana"/>
          <w:spacing w:val="5"/>
          <w:lang w:val="es-ES" w:eastAsia="es-ES"/>
        </w:rPr>
        <w:t xml:space="preserve">número </w:t>
      </w:r>
      <w:r w:rsidR="00FF2895">
        <w:rPr>
          <w:rStyle w:val="CharacterStyle2"/>
          <w:rFonts w:ascii="Verdana" w:hAnsi="Verdana" w:cs="Verdana"/>
          <w:spacing w:val="5"/>
          <w:lang w:val="es-ES" w:eastAsia="es-ES"/>
        </w:rPr>
        <w:t>…</w:t>
      </w:r>
      <w:proofErr w:type="gramEnd"/>
      <w:r>
        <w:rPr>
          <w:rStyle w:val="CharacterStyle2"/>
          <w:rFonts w:ascii="Verdana" w:hAnsi="Verdana" w:cs="Verdana"/>
          <w:spacing w:val="5"/>
          <w:lang w:val="es-ES" w:eastAsia="es-ES"/>
        </w:rPr>
        <w:t xml:space="preserve">, en </w:t>
      </w:r>
      <w:r>
        <w:rPr>
          <w:rStyle w:val="CharacterStyle2"/>
          <w:rFonts w:ascii="Verdana" w:hAnsi="Verdana" w:cs="Verdana"/>
          <w:spacing w:val="4"/>
          <w:lang w:val="es-ES" w:eastAsia="es-ES"/>
        </w:rPr>
        <w:t xml:space="preserve">su condición de adjudicatario del concurso público, para la adjudicación de </w:t>
      </w:r>
      <w:r>
        <w:rPr>
          <w:rStyle w:val="CharacterStyle2"/>
          <w:rFonts w:ascii="Verdana" w:hAnsi="Verdana" w:cs="Verdana"/>
          <w:spacing w:val="24"/>
          <w:lang w:val="es-ES" w:eastAsia="es-ES"/>
        </w:rPr>
        <w:t xml:space="preserve">1034 placas de Taxi de vehículos adaptados para personas con </w:t>
      </w:r>
      <w:r>
        <w:rPr>
          <w:rStyle w:val="CharacterStyle2"/>
          <w:rFonts w:ascii="Verdana" w:hAnsi="Verdana" w:cs="Verdana"/>
          <w:spacing w:val="5"/>
          <w:lang w:val="es-ES" w:eastAsia="es-ES"/>
        </w:rPr>
        <w:t xml:space="preserve">discapacidad, contra el </w:t>
      </w:r>
      <w:r>
        <w:rPr>
          <w:rStyle w:val="CharacterStyle2"/>
          <w:rFonts w:ascii="Verdana" w:hAnsi="Verdana" w:cs="Verdana"/>
          <w:b/>
          <w:bCs/>
          <w:spacing w:val="5"/>
          <w:w w:val="105"/>
          <w:lang w:val="es-ES" w:eastAsia="es-ES"/>
        </w:rPr>
        <w:t>Artículo 6.4.1 de la Sesión Ordinaria N. 19</w:t>
      </w:r>
      <w:r w:rsidR="00EB6F08">
        <w:rPr>
          <w:rStyle w:val="CharacterStyle2"/>
          <w:rFonts w:ascii="Verdana" w:hAnsi="Verdana" w:cs="Verdana"/>
          <w:b/>
          <w:bCs/>
          <w:spacing w:val="5"/>
          <w:w w:val="105"/>
          <w:lang w:val="es-ES" w:eastAsia="es-ES"/>
        </w:rPr>
        <w:t>-</w:t>
      </w:r>
      <w:r>
        <w:rPr>
          <w:rStyle w:val="CharacterStyle2"/>
          <w:rFonts w:ascii="Verdana" w:hAnsi="Verdana" w:cs="Verdana"/>
          <w:b/>
          <w:bCs/>
          <w:spacing w:val="5"/>
          <w:w w:val="105"/>
          <w:lang w:val="es-ES" w:eastAsia="es-ES"/>
        </w:rPr>
        <w:softHyphen/>
      </w:r>
      <w:r>
        <w:rPr>
          <w:rStyle w:val="CharacterStyle2"/>
          <w:rFonts w:ascii="Verdana" w:hAnsi="Verdana" w:cs="Verdana"/>
          <w:b/>
          <w:bCs/>
          <w:spacing w:val="-5"/>
          <w:w w:val="105"/>
          <w:lang w:val="es-ES" w:eastAsia="es-ES"/>
        </w:rPr>
        <w:t xml:space="preserve">2012 </w:t>
      </w:r>
      <w:r>
        <w:rPr>
          <w:rStyle w:val="CharacterStyle2"/>
          <w:rFonts w:ascii="Verdana" w:hAnsi="Verdana" w:cs="Verdana"/>
          <w:spacing w:val="-5"/>
          <w:lang w:val="es-ES" w:eastAsia="es-ES"/>
        </w:rPr>
        <w:t xml:space="preserve">de 12 de abril de 2012, dictado por la JUNTA DIRECTIVA DEL CONSEJO DE </w:t>
      </w:r>
      <w:r>
        <w:rPr>
          <w:rStyle w:val="CharacterStyle2"/>
          <w:rFonts w:ascii="Verdana" w:hAnsi="Verdana" w:cs="Verdana"/>
          <w:spacing w:val="-1"/>
          <w:lang w:val="es-ES" w:eastAsia="es-ES"/>
        </w:rPr>
        <w:t xml:space="preserve">TRANSPORTE PÚBLICO. </w:t>
      </w:r>
      <w:r>
        <w:rPr>
          <w:rStyle w:val="CharacterStyle2"/>
          <w:rFonts w:ascii="Verdana" w:hAnsi="Verdana" w:cs="Verdana"/>
          <w:b/>
          <w:bCs/>
          <w:spacing w:val="-1"/>
          <w:w w:val="105"/>
          <w:lang w:val="es-ES" w:eastAsia="es-ES"/>
        </w:rPr>
        <w:t xml:space="preserve">El caso se tramita en Expediente Administrativo </w:t>
      </w:r>
      <w:r>
        <w:rPr>
          <w:rStyle w:val="CharacterStyle2"/>
          <w:rFonts w:ascii="Verdana" w:hAnsi="Verdana" w:cs="Verdana"/>
          <w:b/>
          <w:bCs/>
          <w:w w:val="105"/>
          <w:lang w:val="es-ES" w:eastAsia="es-ES"/>
        </w:rPr>
        <w:t>N. TAT-003-13.</w:t>
      </w:r>
    </w:p>
    <w:p w:rsidR="008C5864" w:rsidRDefault="008C5864">
      <w:pPr>
        <w:pStyle w:val="Style2"/>
        <w:kinsoku w:val="0"/>
        <w:autoSpaceDE/>
        <w:autoSpaceDN/>
        <w:adjustRightInd/>
        <w:spacing w:before="396" w:line="196" w:lineRule="auto"/>
        <w:ind w:left="3240"/>
        <w:rPr>
          <w:rStyle w:val="CharacterStyle3"/>
          <w:rFonts w:ascii="Verdana" w:hAnsi="Verdana" w:cs="Verdana"/>
          <w:b/>
          <w:bCs/>
          <w:w w:val="105"/>
          <w:lang w:val="es-ES" w:eastAsia="es-ES"/>
        </w:rPr>
      </w:pPr>
      <w:r>
        <w:rPr>
          <w:rStyle w:val="CharacterStyle3"/>
          <w:rFonts w:ascii="Verdana" w:hAnsi="Verdana" w:cs="Verdana"/>
          <w:b/>
          <w:bCs/>
          <w:w w:val="105"/>
          <w:lang w:val="es-ES" w:eastAsia="es-ES"/>
        </w:rPr>
        <w:t>RESULTANDO:</w:t>
      </w:r>
    </w:p>
    <w:p w:rsidR="008C5864" w:rsidRDefault="008C5864">
      <w:pPr>
        <w:pStyle w:val="Style2"/>
        <w:kinsoku w:val="0"/>
        <w:autoSpaceDE/>
        <w:autoSpaceDN/>
        <w:adjustRightInd/>
        <w:spacing w:before="504"/>
        <w:ind w:right="576"/>
        <w:jc w:val="both"/>
        <w:rPr>
          <w:rStyle w:val="CharacterStyle3"/>
          <w:rFonts w:ascii="Verdana" w:hAnsi="Verdana" w:cs="Verdana"/>
          <w:lang w:val="es-ES" w:eastAsia="es-ES"/>
        </w:rPr>
      </w:pPr>
      <w:r>
        <w:rPr>
          <w:rStyle w:val="CharacterStyle3"/>
          <w:rFonts w:ascii="Verdana" w:hAnsi="Verdana" w:cs="Verdana"/>
          <w:b/>
          <w:bCs/>
          <w:spacing w:val="-10"/>
          <w:w w:val="105"/>
          <w:lang w:val="es-ES" w:eastAsia="es-ES"/>
        </w:rPr>
        <w:t xml:space="preserve">PRIMERO: </w:t>
      </w:r>
      <w:r>
        <w:rPr>
          <w:rStyle w:val="CharacterStyle3"/>
          <w:rFonts w:ascii="Verdana" w:hAnsi="Verdana" w:cs="Verdana"/>
          <w:spacing w:val="-10"/>
          <w:lang w:val="es-ES" w:eastAsia="es-ES"/>
        </w:rPr>
        <w:t xml:space="preserve">La JUNTA DIRECTIVA DEL CONSEJO DE TRANSPORTE PÚBLICO, mediante </w:t>
      </w:r>
      <w:r>
        <w:rPr>
          <w:rStyle w:val="CharacterStyle3"/>
          <w:rFonts w:ascii="Verdana" w:hAnsi="Verdana" w:cs="Verdana"/>
          <w:spacing w:val="5"/>
          <w:lang w:val="es-ES" w:eastAsia="es-ES"/>
        </w:rPr>
        <w:t>el acuerdo impugnado, conoce la solicitud del señor M</w:t>
      </w:r>
      <w:r w:rsidR="00EB6F08">
        <w:rPr>
          <w:rStyle w:val="CharacterStyle3"/>
          <w:rFonts w:ascii="Verdana" w:hAnsi="Verdana" w:cs="Verdana"/>
          <w:spacing w:val="5"/>
          <w:lang w:val="es-ES" w:eastAsia="es-ES"/>
        </w:rPr>
        <w:t>.</w:t>
      </w:r>
      <w:r>
        <w:rPr>
          <w:rStyle w:val="CharacterStyle3"/>
          <w:rFonts w:ascii="Verdana" w:hAnsi="Verdana" w:cs="Verdana"/>
          <w:spacing w:val="5"/>
          <w:lang w:val="es-ES" w:eastAsia="es-ES"/>
        </w:rPr>
        <w:t>C</w:t>
      </w:r>
      <w:r w:rsidR="00EB6F08">
        <w:rPr>
          <w:rStyle w:val="CharacterStyle3"/>
          <w:rFonts w:ascii="Verdana" w:hAnsi="Verdana" w:cs="Verdana"/>
          <w:spacing w:val="5"/>
          <w:lang w:val="es-ES" w:eastAsia="es-ES"/>
        </w:rPr>
        <w:t>.</w:t>
      </w:r>
      <w:r>
        <w:rPr>
          <w:rStyle w:val="CharacterStyle3"/>
          <w:rFonts w:ascii="Verdana" w:hAnsi="Verdana" w:cs="Verdana"/>
          <w:spacing w:val="5"/>
          <w:lang w:val="es-ES" w:eastAsia="es-ES"/>
        </w:rPr>
        <w:t>B</w:t>
      </w:r>
      <w:r w:rsidR="00EB6F08">
        <w:rPr>
          <w:rStyle w:val="CharacterStyle3"/>
          <w:rFonts w:ascii="Verdana" w:hAnsi="Verdana" w:cs="Verdana"/>
          <w:spacing w:val="5"/>
          <w:lang w:val="es-ES" w:eastAsia="es-ES"/>
        </w:rPr>
        <w:t>.</w:t>
      </w:r>
      <w:r>
        <w:rPr>
          <w:rStyle w:val="CharacterStyle3"/>
          <w:rFonts w:ascii="Verdana" w:hAnsi="Verdana" w:cs="Verdana"/>
          <w:spacing w:val="5"/>
          <w:lang w:val="es-ES" w:eastAsia="es-ES"/>
        </w:rPr>
        <w:t xml:space="preserve">, </w:t>
      </w:r>
      <w:r>
        <w:rPr>
          <w:rStyle w:val="CharacterStyle3"/>
          <w:rFonts w:ascii="Verdana" w:hAnsi="Verdana" w:cs="Verdana"/>
          <w:spacing w:val="14"/>
          <w:lang w:val="es-ES" w:eastAsia="es-ES"/>
        </w:rPr>
        <w:t xml:space="preserve">para que se valore la posibilidad de modificar la adjudicación de su </w:t>
      </w:r>
      <w:r>
        <w:rPr>
          <w:rStyle w:val="CharacterStyle3"/>
          <w:rFonts w:ascii="Verdana" w:hAnsi="Verdana" w:cs="Verdana"/>
          <w:spacing w:val="6"/>
          <w:lang w:val="es-ES" w:eastAsia="es-ES"/>
        </w:rPr>
        <w:t xml:space="preserve">concesión a la ciudad de San Isidro de Pérez Zeledón, código 119010, ya </w:t>
      </w:r>
      <w:r>
        <w:rPr>
          <w:rStyle w:val="CharacterStyle3"/>
          <w:rFonts w:ascii="Verdana" w:hAnsi="Verdana" w:cs="Verdana"/>
          <w:spacing w:val="5"/>
          <w:lang w:val="es-ES" w:eastAsia="es-ES"/>
        </w:rPr>
        <w:t xml:space="preserve">que por error marco la base de operación 111010 que corresponde a San </w:t>
      </w:r>
      <w:r>
        <w:rPr>
          <w:rStyle w:val="CharacterStyle3"/>
          <w:rFonts w:ascii="Verdana" w:hAnsi="Verdana" w:cs="Verdana"/>
          <w:spacing w:val="17"/>
          <w:lang w:val="es-ES" w:eastAsia="es-ES"/>
        </w:rPr>
        <w:t xml:space="preserve">Isidro de Vásquez de Coronado. La Junta Directiva del Consejo de </w:t>
      </w:r>
      <w:r>
        <w:rPr>
          <w:rStyle w:val="CharacterStyle3"/>
          <w:rFonts w:ascii="Verdana" w:hAnsi="Verdana" w:cs="Verdana"/>
          <w:spacing w:val="3"/>
          <w:lang w:val="es-ES" w:eastAsia="es-ES"/>
        </w:rPr>
        <w:t>Transporte Público determina rechazar la solicitud presentada por C</w:t>
      </w:r>
      <w:r w:rsidR="00EB6F08">
        <w:rPr>
          <w:rStyle w:val="CharacterStyle3"/>
          <w:rFonts w:ascii="Verdana" w:hAnsi="Verdana" w:cs="Verdana"/>
          <w:spacing w:val="3"/>
          <w:lang w:val="es-ES" w:eastAsia="es-ES"/>
        </w:rPr>
        <w:t>.</w:t>
      </w:r>
      <w:r>
        <w:rPr>
          <w:rStyle w:val="CharacterStyle3"/>
          <w:rFonts w:ascii="Verdana" w:hAnsi="Verdana" w:cs="Verdana"/>
          <w:spacing w:val="2"/>
          <w:lang w:val="es-ES" w:eastAsia="es-ES"/>
        </w:rPr>
        <w:t>B</w:t>
      </w:r>
      <w:r w:rsidR="00EB6F08">
        <w:rPr>
          <w:rStyle w:val="CharacterStyle3"/>
          <w:rFonts w:ascii="Verdana" w:hAnsi="Verdana" w:cs="Verdana"/>
          <w:spacing w:val="2"/>
          <w:lang w:val="es-ES" w:eastAsia="es-ES"/>
        </w:rPr>
        <w:t>.</w:t>
      </w:r>
      <w:r>
        <w:rPr>
          <w:rStyle w:val="CharacterStyle3"/>
          <w:rFonts w:ascii="Verdana" w:hAnsi="Verdana" w:cs="Verdana"/>
          <w:spacing w:val="2"/>
          <w:lang w:val="es-ES" w:eastAsia="es-ES"/>
        </w:rPr>
        <w:t xml:space="preserve">, en vista que la adjudicación se dio en la base que él indicó. Acuerda </w:t>
      </w:r>
      <w:r>
        <w:rPr>
          <w:rStyle w:val="CharacterStyle3"/>
          <w:rFonts w:ascii="Verdana" w:hAnsi="Verdana" w:cs="Verdana"/>
          <w:spacing w:val="1"/>
          <w:lang w:val="es-ES" w:eastAsia="es-ES"/>
        </w:rPr>
        <w:t>además la Junta, solicitarle al señor C</w:t>
      </w:r>
      <w:r w:rsidR="00EB6F08">
        <w:rPr>
          <w:rStyle w:val="CharacterStyle3"/>
          <w:rFonts w:ascii="Verdana" w:hAnsi="Verdana" w:cs="Verdana"/>
          <w:spacing w:val="1"/>
          <w:lang w:val="es-ES" w:eastAsia="es-ES"/>
        </w:rPr>
        <w:t>.</w:t>
      </w:r>
      <w:r>
        <w:rPr>
          <w:rStyle w:val="CharacterStyle3"/>
          <w:rFonts w:ascii="Verdana" w:hAnsi="Verdana" w:cs="Verdana"/>
          <w:spacing w:val="1"/>
          <w:lang w:val="es-ES" w:eastAsia="es-ES"/>
        </w:rPr>
        <w:t xml:space="preserve"> </w:t>
      </w:r>
      <w:proofErr w:type="gramStart"/>
      <w:r>
        <w:rPr>
          <w:rStyle w:val="CharacterStyle3"/>
          <w:rFonts w:ascii="Verdana" w:hAnsi="Verdana" w:cs="Verdana"/>
          <w:spacing w:val="1"/>
          <w:lang w:val="es-ES" w:eastAsia="es-ES"/>
        </w:rPr>
        <w:t>indique</w:t>
      </w:r>
      <w:proofErr w:type="gramEnd"/>
      <w:r>
        <w:rPr>
          <w:rStyle w:val="CharacterStyle3"/>
          <w:rFonts w:ascii="Verdana" w:hAnsi="Verdana" w:cs="Verdana"/>
          <w:spacing w:val="1"/>
          <w:lang w:val="es-ES" w:eastAsia="es-ES"/>
        </w:rPr>
        <w:t xml:space="preserve"> si mantiene interés en </w:t>
      </w:r>
      <w:r>
        <w:rPr>
          <w:rStyle w:val="CharacterStyle3"/>
          <w:rFonts w:ascii="Verdana" w:hAnsi="Verdana" w:cs="Verdana"/>
          <w:spacing w:val="10"/>
          <w:lang w:val="es-ES" w:eastAsia="es-ES"/>
        </w:rPr>
        <w:t xml:space="preserve">formalizar la concesión administrativa. (Léase folio 71 del expediente </w:t>
      </w:r>
      <w:r>
        <w:rPr>
          <w:rStyle w:val="CharacterStyle3"/>
          <w:rFonts w:ascii="Verdana" w:hAnsi="Verdana" w:cs="Verdana"/>
          <w:lang w:val="es-ES" w:eastAsia="es-ES"/>
        </w:rPr>
        <w:t>administrativo)</w:t>
      </w:r>
    </w:p>
    <w:p w:rsidR="008C5864" w:rsidRDefault="008C5864">
      <w:pPr>
        <w:pStyle w:val="Style2"/>
        <w:kinsoku w:val="0"/>
        <w:autoSpaceDE/>
        <w:autoSpaceDN/>
        <w:adjustRightInd/>
        <w:spacing w:before="468"/>
        <w:rPr>
          <w:rStyle w:val="CharacterStyle3"/>
          <w:rFonts w:ascii="Verdana" w:hAnsi="Verdana" w:cs="Verdana"/>
          <w:spacing w:val="3"/>
          <w:lang w:val="es-ES" w:eastAsia="es-ES"/>
        </w:rPr>
      </w:pPr>
      <w:r>
        <w:rPr>
          <w:rStyle w:val="CharacterStyle3"/>
          <w:rFonts w:ascii="Verdana" w:hAnsi="Verdana" w:cs="Verdana"/>
          <w:b/>
          <w:bCs/>
          <w:spacing w:val="3"/>
          <w:w w:val="105"/>
          <w:lang w:val="es-ES" w:eastAsia="es-ES"/>
        </w:rPr>
        <w:t xml:space="preserve">SEGUNDO: </w:t>
      </w:r>
      <w:r>
        <w:rPr>
          <w:rStyle w:val="CharacterStyle3"/>
          <w:rFonts w:ascii="Verdana" w:hAnsi="Verdana" w:cs="Verdana"/>
          <w:spacing w:val="3"/>
          <w:lang w:val="es-ES" w:eastAsia="es-ES"/>
        </w:rPr>
        <w:t>El recurrente en su impugnación indica lo siguiente:</w:t>
      </w:r>
    </w:p>
    <w:p w:rsidR="008C5864" w:rsidRDefault="008C5864">
      <w:pPr>
        <w:pStyle w:val="Style3"/>
        <w:numPr>
          <w:ilvl w:val="0"/>
          <w:numId w:val="1"/>
        </w:numPr>
        <w:tabs>
          <w:tab w:val="clear" w:pos="360"/>
          <w:tab w:val="num" w:pos="432"/>
        </w:tabs>
        <w:kinsoku w:val="0"/>
        <w:autoSpaceDE/>
        <w:autoSpaceDN/>
        <w:spacing w:before="252"/>
        <w:rPr>
          <w:rStyle w:val="CharacterStyle2"/>
          <w:rFonts w:ascii="Verdana" w:hAnsi="Verdana" w:cs="Verdana"/>
          <w:spacing w:val="3"/>
          <w:lang w:val="es-ES" w:eastAsia="es-ES"/>
        </w:rPr>
      </w:pPr>
      <w:r>
        <w:rPr>
          <w:rStyle w:val="CharacterStyle2"/>
          <w:rFonts w:ascii="Verdana" w:hAnsi="Verdana" w:cs="Verdana"/>
          <w:spacing w:val="4"/>
          <w:lang w:val="es-ES" w:eastAsia="es-ES"/>
        </w:rPr>
        <w:t xml:space="preserve">Manifiesta el recurrente que en la especie medio un error material a la </w:t>
      </w:r>
      <w:r>
        <w:rPr>
          <w:rStyle w:val="CharacterStyle2"/>
          <w:rFonts w:ascii="Verdana" w:hAnsi="Verdana" w:cs="Verdana"/>
          <w:spacing w:val="2"/>
          <w:lang w:val="es-ES" w:eastAsia="es-ES"/>
        </w:rPr>
        <w:t xml:space="preserve">hora de consignar el número de la base de operaciones para la cual quería </w:t>
      </w:r>
      <w:r>
        <w:rPr>
          <w:rStyle w:val="CharacterStyle2"/>
          <w:rFonts w:ascii="Verdana" w:hAnsi="Verdana" w:cs="Verdana"/>
          <w:spacing w:val="4"/>
          <w:lang w:val="es-ES" w:eastAsia="es-ES"/>
        </w:rPr>
        <w:t xml:space="preserve">participar, consignando San Isidro de Vásquez de Coronado y no San Isidro </w:t>
      </w:r>
      <w:r>
        <w:rPr>
          <w:rStyle w:val="CharacterStyle2"/>
          <w:rFonts w:ascii="Verdana" w:hAnsi="Verdana" w:cs="Verdana"/>
          <w:spacing w:val="3"/>
          <w:lang w:val="es-ES" w:eastAsia="es-ES"/>
        </w:rPr>
        <w:t>de Pérez Zeledón como en la realidad correspondía.</w:t>
      </w:r>
    </w:p>
    <w:p w:rsidR="008C5864" w:rsidRDefault="008C5864">
      <w:pPr>
        <w:pStyle w:val="Style3"/>
        <w:numPr>
          <w:ilvl w:val="0"/>
          <w:numId w:val="2"/>
        </w:numPr>
        <w:tabs>
          <w:tab w:val="clear" w:pos="504"/>
          <w:tab w:val="num" w:pos="576"/>
        </w:tabs>
        <w:kinsoku w:val="0"/>
        <w:autoSpaceDE/>
        <w:autoSpaceDN/>
        <w:rPr>
          <w:rStyle w:val="CharacterStyle2"/>
          <w:rFonts w:ascii="Verdana" w:hAnsi="Verdana" w:cs="Verdana"/>
          <w:spacing w:val="3"/>
          <w:lang w:val="es-ES" w:eastAsia="es-ES"/>
        </w:rPr>
      </w:pPr>
      <w:r>
        <w:rPr>
          <w:rStyle w:val="CharacterStyle2"/>
          <w:rFonts w:ascii="Verdana" w:hAnsi="Verdana" w:cs="Verdana"/>
          <w:spacing w:val="20"/>
          <w:lang w:val="es-ES" w:eastAsia="es-ES"/>
        </w:rPr>
        <w:t xml:space="preserve">Un error material como éstos es totalmente subsanable y la </w:t>
      </w:r>
      <w:r>
        <w:rPr>
          <w:rStyle w:val="CharacterStyle2"/>
          <w:rFonts w:ascii="Verdana" w:hAnsi="Verdana" w:cs="Verdana"/>
          <w:spacing w:val="3"/>
          <w:lang w:val="es-ES" w:eastAsia="es-ES"/>
        </w:rPr>
        <w:t>Administración debió valorarlo así y acoger su solicitud, ya que además el cambio de base no afectaba la ecuación oferta y demanda de las bases.</w:t>
      </w:r>
    </w:p>
    <w:p w:rsidR="008C5864" w:rsidRDefault="008C5864">
      <w:pPr>
        <w:pStyle w:val="Style2"/>
        <w:numPr>
          <w:ilvl w:val="0"/>
          <w:numId w:val="1"/>
        </w:numPr>
        <w:tabs>
          <w:tab w:val="clear" w:pos="360"/>
          <w:tab w:val="num" w:pos="432"/>
        </w:tabs>
        <w:kinsoku w:val="0"/>
        <w:autoSpaceDE/>
        <w:autoSpaceDN/>
        <w:adjustRightInd/>
        <w:spacing w:after="756"/>
        <w:ind w:right="576"/>
        <w:jc w:val="both"/>
        <w:rPr>
          <w:rStyle w:val="CharacterStyle3"/>
          <w:rFonts w:ascii="Verdana" w:hAnsi="Verdana" w:cs="Verdana"/>
          <w:spacing w:val="2"/>
          <w:lang w:val="es-ES" w:eastAsia="es-ES"/>
        </w:rPr>
      </w:pPr>
      <w:r>
        <w:rPr>
          <w:rStyle w:val="CharacterStyle3"/>
          <w:rFonts w:ascii="Verdana" w:hAnsi="Verdana" w:cs="Verdana"/>
          <w:spacing w:val="1"/>
          <w:lang w:val="es-ES" w:eastAsia="es-ES"/>
        </w:rPr>
        <w:t xml:space="preserve">Si se hubiera revisado cuidadosamente su oferta se podrían haber dado </w:t>
      </w:r>
      <w:r>
        <w:rPr>
          <w:rStyle w:val="CharacterStyle3"/>
          <w:rFonts w:ascii="Verdana" w:hAnsi="Verdana" w:cs="Verdana"/>
          <w:spacing w:val="4"/>
          <w:lang w:val="es-ES" w:eastAsia="es-ES"/>
        </w:rPr>
        <w:t xml:space="preserve">cuenta del error ya que en otras partes de la misma </w:t>
      </w:r>
      <w:proofErr w:type="spellStart"/>
      <w:r>
        <w:rPr>
          <w:rStyle w:val="CharacterStyle3"/>
          <w:rFonts w:ascii="Verdana" w:hAnsi="Verdana" w:cs="Verdana"/>
          <w:spacing w:val="4"/>
          <w:lang w:val="es-ES" w:eastAsia="es-ES"/>
        </w:rPr>
        <w:t>el</w:t>
      </w:r>
      <w:proofErr w:type="spellEnd"/>
      <w:r>
        <w:rPr>
          <w:rStyle w:val="CharacterStyle3"/>
          <w:rFonts w:ascii="Verdana" w:hAnsi="Verdana" w:cs="Verdana"/>
          <w:spacing w:val="4"/>
          <w:lang w:val="es-ES" w:eastAsia="es-ES"/>
        </w:rPr>
        <w:t xml:space="preserve"> indicó que vivía en </w:t>
      </w:r>
      <w:r>
        <w:rPr>
          <w:rStyle w:val="CharacterStyle3"/>
          <w:rFonts w:ascii="Verdana" w:hAnsi="Verdana" w:cs="Verdana"/>
          <w:spacing w:val="7"/>
          <w:lang w:val="es-ES" w:eastAsia="es-ES"/>
        </w:rPr>
        <w:t xml:space="preserve">Pérez Zeledón que su interés era participar en una base en aquel lugar y </w:t>
      </w:r>
      <w:r>
        <w:rPr>
          <w:rStyle w:val="CharacterStyle3"/>
          <w:rFonts w:ascii="Verdana" w:hAnsi="Verdana" w:cs="Verdana"/>
          <w:spacing w:val="4"/>
          <w:lang w:val="es-ES" w:eastAsia="es-ES"/>
        </w:rPr>
        <w:t xml:space="preserve">por lo tanto el único error fue en la numeración de la base de operaciones, </w:t>
      </w:r>
      <w:r>
        <w:rPr>
          <w:rStyle w:val="CharacterStyle3"/>
          <w:rFonts w:ascii="Verdana" w:hAnsi="Verdana" w:cs="Verdana"/>
          <w:spacing w:val="18"/>
          <w:lang w:val="es-ES" w:eastAsia="es-ES"/>
        </w:rPr>
        <w:t xml:space="preserve">pero al no aceptarse estos argumentos se violenta el principio de </w:t>
      </w:r>
      <w:r>
        <w:rPr>
          <w:rStyle w:val="CharacterStyle3"/>
          <w:rFonts w:ascii="Verdana" w:hAnsi="Verdana" w:cs="Verdana"/>
          <w:spacing w:val="2"/>
          <w:lang w:val="es-ES" w:eastAsia="es-ES"/>
        </w:rPr>
        <w:t>integralidad de la oferta.</w:t>
      </w:r>
    </w:p>
    <w:p w:rsidR="00FF2895" w:rsidRDefault="00FF2895" w:rsidP="00FF2895">
      <w:pPr>
        <w:pStyle w:val="Style2"/>
        <w:kinsoku w:val="0"/>
        <w:autoSpaceDE/>
        <w:autoSpaceDN/>
        <w:adjustRightInd/>
        <w:spacing w:after="756"/>
        <w:ind w:left="72" w:right="576"/>
        <w:jc w:val="both"/>
        <w:rPr>
          <w:rStyle w:val="CharacterStyle3"/>
          <w:rFonts w:ascii="Verdana" w:hAnsi="Verdana" w:cs="Verdana"/>
          <w:spacing w:val="2"/>
          <w:lang w:val="es-ES" w:eastAsia="es-ES"/>
        </w:rPr>
      </w:pPr>
    </w:p>
    <w:p w:rsidR="00FF2895" w:rsidRDefault="00FF2895" w:rsidP="00FF2895">
      <w:pPr>
        <w:pStyle w:val="Style2"/>
        <w:kinsoku w:val="0"/>
        <w:autoSpaceDE/>
        <w:autoSpaceDN/>
        <w:adjustRightInd/>
        <w:spacing w:after="756"/>
        <w:ind w:left="72" w:right="576"/>
        <w:jc w:val="both"/>
        <w:rPr>
          <w:rStyle w:val="CharacterStyle3"/>
          <w:rFonts w:ascii="Verdana" w:hAnsi="Verdana" w:cs="Verdana"/>
          <w:spacing w:val="2"/>
          <w:lang w:val="es-ES" w:eastAsia="es-ES"/>
        </w:rPr>
      </w:pPr>
    </w:p>
    <w:p w:rsidR="008C5864" w:rsidRDefault="008C5864">
      <w:pPr>
        <w:pStyle w:val="Style2"/>
        <w:tabs>
          <w:tab w:val="right" w:pos="2674"/>
        </w:tabs>
        <w:kinsoku w:val="0"/>
        <w:autoSpaceDE/>
        <w:autoSpaceDN/>
        <w:adjustRightInd/>
        <w:rPr>
          <w:rStyle w:val="CharacterStyle3"/>
          <w:rFonts w:ascii="Garamond" w:hAnsi="Garamond" w:cs="Garamond"/>
          <w:sz w:val="19"/>
          <w:szCs w:val="19"/>
          <w:lang w:val="es-ES" w:eastAsia="es-ES"/>
        </w:rPr>
      </w:pPr>
      <w:r>
        <w:rPr>
          <w:rStyle w:val="CharacterStyle3"/>
          <w:rFonts w:ascii="Garamond" w:hAnsi="Garamond" w:cs="Garamond"/>
          <w:sz w:val="19"/>
          <w:szCs w:val="19"/>
          <w:lang w:val="es-ES" w:eastAsia="es-ES"/>
        </w:rPr>
        <w:lastRenderedPageBreak/>
        <w:tab/>
      </w:r>
    </w:p>
    <w:p w:rsidR="008C5864" w:rsidRDefault="008C5864">
      <w:pPr>
        <w:pStyle w:val="Style1"/>
        <w:kinsoku w:val="0"/>
        <w:autoSpaceDE/>
        <w:autoSpaceDN/>
        <w:adjustRightInd/>
        <w:jc w:val="both"/>
        <w:rPr>
          <w:rFonts w:ascii="Verdana" w:hAnsi="Verdana" w:cs="Verdana"/>
          <w:spacing w:val="4"/>
          <w:sz w:val="20"/>
          <w:szCs w:val="20"/>
          <w:lang w:val="es-ES" w:eastAsia="es-ES"/>
        </w:rPr>
      </w:pPr>
      <w:r>
        <w:rPr>
          <w:rFonts w:ascii="Verdana" w:hAnsi="Verdana" w:cs="Verdana"/>
          <w:spacing w:val="3"/>
          <w:sz w:val="20"/>
          <w:szCs w:val="20"/>
          <w:lang w:val="es-ES" w:eastAsia="es-ES"/>
        </w:rPr>
        <w:t xml:space="preserve">d)-Solicita se suspenda el plazo de la formalización hasta tanto se resuelvan </w:t>
      </w:r>
      <w:r>
        <w:rPr>
          <w:rFonts w:ascii="Verdana" w:hAnsi="Verdana" w:cs="Verdana"/>
          <w:spacing w:val="11"/>
          <w:sz w:val="20"/>
          <w:szCs w:val="20"/>
          <w:lang w:val="es-ES" w:eastAsia="es-ES"/>
        </w:rPr>
        <w:t xml:space="preserve">los recursos, mismos que solicita sean resueltos favorablemente a su </w:t>
      </w:r>
      <w:r>
        <w:rPr>
          <w:rFonts w:ascii="Verdana" w:hAnsi="Verdana" w:cs="Verdana"/>
          <w:spacing w:val="4"/>
          <w:sz w:val="20"/>
          <w:szCs w:val="20"/>
          <w:lang w:val="es-ES" w:eastAsia="es-ES"/>
        </w:rPr>
        <w:t>persona. (Léanse folios del 21 al 27 del expediente administrativo).</w:t>
      </w:r>
    </w:p>
    <w:p w:rsidR="008C5864" w:rsidRDefault="008C5864">
      <w:pPr>
        <w:pStyle w:val="Style1"/>
        <w:kinsoku w:val="0"/>
        <w:autoSpaceDE/>
        <w:autoSpaceDN/>
        <w:adjustRightInd/>
        <w:spacing w:before="252"/>
        <w:jc w:val="both"/>
        <w:rPr>
          <w:rFonts w:ascii="Verdana" w:hAnsi="Verdana" w:cs="Verdana"/>
          <w:spacing w:val="2"/>
          <w:sz w:val="20"/>
          <w:szCs w:val="20"/>
          <w:lang w:val="es-ES" w:eastAsia="es-ES"/>
        </w:rPr>
      </w:pPr>
      <w:r>
        <w:rPr>
          <w:rFonts w:ascii="Verdana" w:hAnsi="Verdana" w:cs="Verdana"/>
          <w:b/>
          <w:bCs/>
          <w:spacing w:val="1"/>
          <w:w w:val="105"/>
          <w:sz w:val="20"/>
          <w:szCs w:val="20"/>
          <w:lang w:val="es-ES" w:eastAsia="es-ES"/>
        </w:rPr>
        <w:t xml:space="preserve">TERCERO: </w:t>
      </w:r>
      <w:r>
        <w:rPr>
          <w:rFonts w:ascii="Verdana" w:hAnsi="Verdana" w:cs="Verdana"/>
          <w:spacing w:val="1"/>
          <w:sz w:val="20"/>
          <w:szCs w:val="20"/>
          <w:lang w:val="es-ES" w:eastAsia="es-ES"/>
        </w:rPr>
        <w:t xml:space="preserve">La Junta Directiva del Consejo de Transporte Público determina </w:t>
      </w:r>
      <w:r>
        <w:rPr>
          <w:rFonts w:ascii="Verdana" w:hAnsi="Verdana" w:cs="Verdana"/>
          <w:spacing w:val="5"/>
          <w:sz w:val="20"/>
          <w:szCs w:val="20"/>
          <w:lang w:val="es-ES" w:eastAsia="es-ES"/>
        </w:rPr>
        <w:t xml:space="preserve">rechazar, por jurídicamente improcedente, el Recurso de Revocatoria, así </w:t>
      </w:r>
      <w:r>
        <w:rPr>
          <w:rFonts w:ascii="Verdana" w:hAnsi="Verdana" w:cs="Verdana"/>
          <w:sz w:val="20"/>
          <w:szCs w:val="20"/>
          <w:lang w:val="es-ES" w:eastAsia="es-ES"/>
        </w:rPr>
        <w:t xml:space="preserve">como el incidente de suspensión de actuaciones presentadas por el oferente </w:t>
      </w:r>
      <w:r>
        <w:rPr>
          <w:rFonts w:ascii="Verdana" w:hAnsi="Verdana" w:cs="Verdana"/>
          <w:spacing w:val="6"/>
          <w:sz w:val="20"/>
          <w:szCs w:val="20"/>
          <w:lang w:val="es-ES" w:eastAsia="es-ES"/>
        </w:rPr>
        <w:t>C</w:t>
      </w:r>
      <w:r w:rsidR="00EB6F08">
        <w:rPr>
          <w:rFonts w:ascii="Verdana" w:hAnsi="Verdana" w:cs="Verdana"/>
          <w:spacing w:val="6"/>
          <w:sz w:val="20"/>
          <w:szCs w:val="20"/>
          <w:lang w:val="es-ES" w:eastAsia="es-ES"/>
        </w:rPr>
        <w:t>.</w:t>
      </w:r>
      <w:r>
        <w:rPr>
          <w:rFonts w:ascii="Verdana" w:hAnsi="Verdana" w:cs="Verdana"/>
          <w:spacing w:val="6"/>
          <w:sz w:val="20"/>
          <w:szCs w:val="20"/>
          <w:lang w:val="es-ES" w:eastAsia="es-ES"/>
        </w:rPr>
        <w:t xml:space="preserve"> B</w:t>
      </w:r>
      <w:r w:rsidR="00EB6F08">
        <w:rPr>
          <w:rFonts w:ascii="Verdana" w:hAnsi="Verdana" w:cs="Verdana"/>
          <w:spacing w:val="6"/>
          <w:sz w:val="20"/>
          <w:szCs w:val="20"/>
          <w:lang w:val="es-ES" w:eastAsia="es-ES"/>
        </w:rPr>
        <w:t>.</w:t>
      </w:r>
      <w:r>
        <w:rPr>
          <w:rFonts w:ascii="Verdana" w:hAnsi="Verdana" w:cs="Verdana"/>
          <w:spacing w:val="6"/>
          <w:sz w:val="20"/>
          <w:szCs w:val="20"/>
          <w:lang w:val="es-ES" w:eastAsia="es-ES"/>
        </w:rPr>
        <w:t xml:space="preserve">, contra el Artículo 6.4.1 de la Sesión Ordinaria 19-2012 del </w:t>
      </w:r>
      <w:r>
        <w:rPr>
          <w:rFonts w:ascii="Verdana" w:hAnsi="Verdana" w:cs="Verdana"/>
          <w:spacing w:val="28"/>
          <w:sz w:val="20"/>
          <w:szCs w:val="20"/>
          <w:lang w:val="es-ES" w:eastAsia="es-ES"/>
        </w:rPr>
        <w:t xml:space="preserve">12 de abril de 2012. (Léanse folios del 1 al 4 del expediente </w:t>
      </w:r>
      <w:r>
        <w:rPr>
          <w:rFonts w:ascii="Verdana" w:hAnsi="Verdana" w:cs="Verdana"/>
          <w:spacing w:val="2"/>
          <w:sz w:val="20"/>
          <w:szCs w:val="20"/>
          <w:lang w:val="es-ES" w:eastAsia="es-ES"/>
        </w:rPr>
        <w:t>administrativo).</w:t>
      </w:r>
    </w:p>
    <w:p w:rsidR="008C5864" w:rsidRDefault="008C5864">
      <w:pPr>
        <w:pStyle w:val="Style1"/>
        <w:kinsoku w:val="0"/>
        <w:autoSpaceDE/>
        <w:autoSpaceDN/>
        <w:adjustRightInd/>
        <w:spacing w:before="576"/>
        <w:jc w:val="both"/>
        <w:rPr>
          <w:rFonts w:ascii="Verdana" w:hAnsi="Verdana" w:cs="Verdana"/>
          <w:spacing w:val="4"/>
          <w:sz w:val="20"/>
          <w:szCs w:val="20"/>
          <w:lang w:val="es-ES" w:eastAsia="es-ES"/>
        </w:rPr>
      </w:pPr>
      <w:r>
        <w:rPr>
          <w:rFonts w:ascii="Verdana" w:hAnsi="Verdana" w:cs="Verdana"/>
          <w:b/>
          <w:bCs/>
          <w:spacing w:val="1"/>
          <w:w w:val="105"/>
          <w:sz w:val="20"/>
          <w:szCs w:val="20"/>
          <w:lang w:val="es-ES" w:eastAsia="es-ES"/>
        </w:rPr>
        <w:t xml:space="preserve">CUARTO: </w:t>
      </w:r>
      <w:r>
        <w:rPr>
          <w:rFonts w:ascii="Verdana" w:hAnsi="Verdana" w:cs="Verdana"/>
          <w:spacing w:val="1"/>
          <w:sz w:val="20"/>
          <w:szCs w:val="20"/>
          <w:lang w:val="es-ES" w:eastAsia="es-ES"/>
        </w:rPr>
        <w:t xml:space="preserve">Mediante escrito presentado ante este Tribunal el 25 de enero de </w:t>
      </w:r>
      <w:r>
        <w:rPr>
          <w:rFonts w:ascii="Verdana" w:hAnsi="Verdana" w:cs="Verdana"/>
          <w:spacing w:val="6"/>
          <w:sz w:val="20"/>
          <w:szCs w:val="20"/>
          <w:lang w:val="es-ES" w:eastAsia="es-ES"/>
        </w:rPr>
        <w:t>2013, el señor C</w:t>
      </w:r>
      <w:r w:rsidR="00EB6F08">
        <w:rPr>
          <w:rFonts w:ascii="Verdana" w:hAnsi="Verdana" w:cs="Verdana"/>
          <w:spacing w:val="6"/>
          <w:sz w:val="20"/>
          <w:szCs w:val="20"/>
          <w:lang w:val="es-ES" w:eastAsia="es-ES"/>
        </w:rPr>
        <w:t>.</w:t>
      </w:r>
      <w:r>
        <w:rPr>
          <w:rFonts w:ascii="Verdana" w:hAnsi="Verdana" w:cs="Verdana"/>
          <w:spacing w:val="6"/>
          <w:sz w:val="20"/>
          <w:szCs w:val="20"/>
          <w:lang w:val="es-ES" w:eastAsia="es-ES"/>
        </w:rPr>
        <w:t>B</w:t>
      </w:r>
      <w:r w:rsidR="00EB6F08">
        <w:rPr>
          <w:rFonts w:ascii="Verdana" w:hAnsi="Verdana" w:cs="Verdana"/>
          <w:spacing w:val="6"/>
          <w:sz w:val="20"/>
          <w:szCs w:val="20"/>
          <w:lang w:val="es-ES" w:eastAsia="es-ES"/>
        </w:rPr>
        <w:t>.</w:t>
      </w:r>
      <w:r>
        <w:rPr>
          <w:rFonts w:ascii="Verdana" w:hAnsi="Verdana" w:cs="Verdana"/>
          <w:spacing w:val="6"/>
          <w:sz w:val="20"/>
          <w:szCs w:val="20"/>
          <w:lang w:val="es-ES" w:eastAsia="es-ES"/>
        </w:rPr>
        <w:t xml:space="preserve"> se apersona y manifiesta que en la especie </w:t>
      </w:r>
      <w:r>
        <w:rPr>
          <w:rFonts w:ascii="Verdana" w:hAnsi="Verdana" w:cs="Verdana"/>
          <w:spacing w:val="7"/>
          <w:sz w:val="20"/>
          <w:szCs w:val="20"/>
          <w:lang w:val="es-ES" w:eastAsia="es-ES"/>
        </w:rPr>
        <w:t xml:space="preserve">medio un error material a la hora de consignar el número de la base de </w:t>
      </w:r>
      <w:r>
        <w:rPr>
          <w:rFonts w:ascii="Verdana" w:hAnsi="Verdana" w:cs="Verdana"/>
          <w:spacing w:val="11"/>
          <w:sz w:val="20"/>
          <w:szCs w:val="20"/>
          <w:lang w:val="es-ES" w:eastAsia="es-ES"/>
        </w:rPr>
        <w:t xml:space="preserve">operaciones para la cual quería participar, consignando San Isidro de </w:t>
      </w:r>
      <w:r>
        <w:rPr>
          <w:rFonts w:ascii="Verdana" w:hAnsi="Verdana" w:cs="Verdana"/>
          <w:spacing w:val="1"/>
          <w:sz w:val="20"/>
          <w:szCs w:val="20"/>
          <w:lang w:val="es-ES" w:eastAsia="es-ES"/>
        </w:rPr>
        <w:t xml:space="preserve">Vásquez de Coronado y no San Isidro de Pérez Zeledón como en la realidad </w:t>
      </w:r>
      <w:r>
        <w:rPr>
          <w:rFonts w:ascii="Verdana" w:hAnsi="Verdana" w:cs="Verdana"/>
          <w:spacing w:val="3"/>
          <w:sz w:val="20"/>
          <w:szCs w:val="20"/>
          <w:lang w:val="es-ES" w:eastAsia="es-ES"/>
        </w:rPr>
        <w:t xml:space="preserve">correspondía. Un error material como éstos es totalmente subsanable y la </w:t>
      </w:r>
      <w:r>
        <w:rPr>
          <w:rFonts w:ascii="Verdana" w:hAnsi="Verdana" w:cs="Verdana"/>
          <w:spacing w:val="4"/>
          <w:sz w:val="20"/>
          <w:szCs w:val="20"/>
          <w:lang w:val="es-ES" w:eastAsia="es-ES"/>
        </w:rPr>
        <w:t xml:space="preserve">Administración debió valorarlo así y acoger su solicitud, ya que además el </w:t>
      </w:r>
      <w:r>
        <w:rPr>
          <w:rFonts w:ascii="Verdana" w:hAnsi="Verdana" w:cs="Verdana"/>
          <w:spacing w:val="7"/>
          <w:sz w:val="20"/>
          <w:szCs w:val="20"/>
          <w:lang w:val="es-ES" w:eastAsia="es-ES"/>
        </w:rPr>
        <w:t xml:space="preserve">cambio de base no afectaba la ecuación oferta y demanda de las bases. Solicita se suspenda el plazo de la formalización hasta tanto se resuelvan </w:t>
      </w:r>
      <w:r>
        <w:rPr>
          <w:rFonts w:ascii="Verdana" w:hAnsi="Verdana" w:cs="Verdana"/>
          <w:sz w:val="20"/>
          <w:szCs w:val="20"/>
          <w:lang w:val="es-ES" w:eastAsia="es-ES"/>
        </w:rPr>
        <w:t xml:space="preserve">los recursos, mismos que solicita sea resuelto favorablemente a su persona. </w:t>
      </w:r>
      <w:r>
        <w:rPr>
          <w:rFonts w:ascii="Verdana" w:hAnsi="Verdana" w:cs="Verdana"/>
          <w:spacing w:val="4"/>
          <w:sz w:val="20"/>
          <w:szCs w:val="20"/>
          <w:lang w:val="es-ES" w:eastAsia="es-ES"/>
        </w:rPr>
        <w:t>(Léanse folios del 5 al 11 del expediente administrativo).</w:t>
      </w:r>
    </w:p>
    <w:p w:rsidR="008C5864" w:rsidRDefault="008C5864">
      <w:pPr>
        <w:pStyle w:val="Style1"/>
        <w:kinsoku w:val="0"/>
        <w:autoSpaceDE/>
        <w:autoSpaceDN/>
        <w:adjustRightInd/>
        <w:spacing w:before="612"/>
        <w:jc w:val="both"/>
        <w:rPr>
          <w:rFonts w:ascii="Verdana" w:hAnsi="Verdana" w:cs="Verdana"/>
          <w:sz w:val="20"/>
          <w:szCs w:val="20"/>
          <w:lang w:val="es-ES" w:eastAsia="es-ES"/>
        </w:rPr>
      </w:pPr>
      <w:r>
        <w:rPr>
          <w:rFonts w:ascii="Verdana" w:hAnsi="Verdana" w:cs="Verdana"/>
          <w:b/>
          <w:bCs/>
          <w:spacing w:val="6"/>
          <w:w w:val="105"/>
          <w:sz w:val="20"/>
          <w:szCs w:val="20"/>
          <w:lang w:val="es-ES" w:eastAsia="es-ES"/>
        </w:rPr>
        <w:t xml:space="preserve">QUINTO: </w:t>
      </w:r>
      <w:r>
        <w:rPr>
          <w:rFonts w:ascii="Verdana" w:hAnsi="Verdana" w:cs="Verdana"/>
          <w:spacing w:val="6"/>
          <w:sz w:val="20"/>
          <w:szCs w:val="20"/>
          <w:lang w:val="es-ES" w:eastAsia="es-ES"/>
        </w:rPr>
        <w:t xml:space="preserve">A folio 55 del expediente administrativo se encuentra fotocopia </w:t>
      </w:r>
      <w:r>
        <w:rPr>
          <w:rFonts w:ascii="Verdana" w:hAnsi="Verdana" w:cs="Verdana"/>
          <w:spacing w:val="3"/>
          <w:sz w:val="20"/>
          <w:szCs w:val="20"/>
          <w:lang w:val="es-ES" w:eastAsia="es-ES"/>
        </w:rPr>
        <w:t>del formulario para la oferta presentada por el señor M</w:t>
      </w:r>
      <w:r w:rsidR="00FF2895">
        <w:rPr>
          <w:rFonts w:ascii="Verdana" w:hAnsi="Verdana" w:cs="Verdana"/>
          <w:spacing w:val="3"/>
          <w:sz w:val="20"/>
          <w:szCs w:val="20"/>
          <w:lang w:val="es-ES" w:eastAsia="es-ES"/>
        </w:rPr>
        <w:t>.</w:t>
      </w:r>
      <w:r>
        <w:rPr>
          <w:rFonts w:ascii="Verdana" w:hAnsi="Verdana" w:cs="Verdana"/>
          <w:spacing w:val="3"/>
          <w:sz w:val="20"/>
          <w:szCs w:val="20"/>
          <w:lang w:val="es-ES" w:eastAsia="es-ES"/>
        </w:rPr>
        <w:t>C</w:t>
      </w:r>
      <w:r w:rsidR="00EB6F08">
        <w:rPr>
          <w:rFonts w:ascii="Verdana" w:hAnsi="Verdana" w:cs="Verdana"/>
          <w:spacing w:val="3"/>
          <w:sz w:val="20"/>
          <w:szCs w:val="20"/>
          <w:lang w:val="es-ES" w:eastAsia="es-ES"/>
        </w:rPr>
        <w:t>.</w:t>
      </w:r>
      <w:r>
        <w:rPr>
          <w:rFonts w:ascii="Verdana" w:hAnsi="Verdana" w:cs="Verdana"/>
          <w:spacing w:val="3"/>
          <w:sz w:val="20"/>
          <w:szCs w:val="20"/>
          <w:lang w:val="es-ES" w:eastAsia="es-ES"/>
        </w:rPr>
        <w:t>B</w:t>
      </w:r>
      <w:r w:rsidR="00EB6F08">
        <w:rPr>
          <w:rFonts w:ascii="Verdana" w:hAnsi="Verdana" w:cs="Verdana"/>
          <w:spacing w:val="3"/>
          <w:sz w:val="20"/>
          <w:szCs w:val="20"/>
          <w:lang w:val="es-ES" w:eastAsia="es-ES"/>
        </w:rPr>
        <w:t>.</w:t>
      </w:r>
      <w:r>
        <w:rPr>
          <w:rFonts w:ascii="Verdana" w:hAnsi="Verdana" w:cs="Verdana"/>
          <w:spacing w:val="3"/>
          <w:sz w:val="20"/>
          <w:szCs w:val="20"/>
          <w:lang w:val="es-ES" w:eastAsia="es-ES"/>
        </w:rPr>
        <w:t xml:space="preserve"> y </w:t>
      </w:r>
      <w:r>
        <w:rPr>
          <w:rFonts w:ascii="Verdana" w:hAnsi="Verdana" w:cs="Verdana"/>
          <w:spacing w:val="10"/>
          <w:sz w:val="20"/>
          <w:szCs w:val="20"/>
          <w:lang w:val="es-ES" w:eastAsia="es-ES"/>
        </w:rPr>
        <w:t xml:space="preserve">en el apartado en el que se consigna la base de operación para la que </w:t>
      </w:r>
      <w:r>
        <w:rPr>
          <w:rFonts w:ascii="Verdana" w:hAnsi="Verdana" w:cs="Verdana"/>
          <w:spacing w:val="2"/>
          <w:sz w:val="20"/>
          <w:szCs w:val="20"/>
          <w:lang w:val="es-ES" w:eastAsia="es-ES"/>
        </w:rPr>
        <w:t xml:space="preserve">quiere participar indica </w:t>
      </w:r>
      <w:r>
        <w:rPr>
          <w:rFonts w:ascii="Verdana" w:hAnsi="Verdana" w:cs="Verdana"/>
          <w:b/>
          <w:bCs/>
          <w:spacing w:val="2"/>
          <w:w w:val="105"/>
          <w:sz w:val="20"/>
          <w:szCs w:val="20"/>
          <w:lang w:val="es-ES" w:eastAsia="es-ES"/>
        </w:rPr>
        <w:t xml:space="preserve">"San José-111010, San </w:t>
      </w:r>
      <w:proofErr w:type="spellStart"/>
      <w:r>
        <w:rPr>
          <w:rFonts w:ascii="Verdana" w:hAnsi="Verdana" w:cs="Verdana"/>
          <w:b/>
          <w:bCs/>
          <w:spacing w:val="2"/>
          <w:w w:val="105"/>
          <w:sz w:val="20"/>
          <w:szCs w:val="20"/>
          <w:lang w:val="es-ES" w:eastAsia="es-ES"/>
        </w:rPr>
        <w:t>Isiro</w:t>
      </w:r>
      <w:proofErr w:type="spellEnd"/>
      <w:r>
        <w:rPr>
          <w:rFonts w:ascii="Verdana" w:hAnsi="Verdana" w:cs="Verdana"/>
          <w:b/>
          <w:bCs/>
          <w:spacing w:val="2"/>
          <w:w w:val="105"/>
          <w:sz w:val="20"/>
          <w:szCs w:val="20"/>
          <w:lang w:val="es-ES" w:eastAsia="es-ES"/>
        </w:rPr>
        <w:t xml:space="preserve"> </w:t>
      </w:r>
      <w:r>
        <w:rPr>
          <w:rFonts w:ascii="Verdana" w:hAnsi="Verdana" w:cs="Verdana"/>
          <w:b/>
          <w:bCs/>
          <w:spacing w:val="2"/>
          <w:w w:val="105"/>
          <w:sz w:val="21"/>
          <w:szCs w:val="21"/>
          <w:lang w:val="es-ES" w:eastAsia="es-ES"/>
        </w:rPr>
        <w:t xml:space="preserve">(sic)" </w:t>
      </w:r>
      <w:proofErr w:type="gramStart"/>
      <w:r>
        <w:rPr>
          <w:rFonts w:ascii="Verdana" w:hAnsi="Verdana" w:cs="Verdana"/>
          <w:b/>
          <w:bCs/>
          <w:spacing w:val="2"/>
          <w:w w:val="105"/>
          <w:sz w:val="21"/>
          <w:szCs w:val="21"/>
          <w:lang w:val="es-ES" w:eastAsia="es-ES"/>
        </w:rPr>
        <w:t xml:space="preserve">( </w:t>
      </w:r>
      <w:r>
        <w:rPr>
          <w:rFonts w:ascii="Verdana" w:hAnsi="Verdana" w:cs="Verdana"/>
          <w:spacing w:val="2"/>
          <w:sz w:val="20"/>
          <w:szCs w:val="20"/>
          <w:lang w:val="es-ES" w:eastAsia="es-ES"/>
        </w:rPr>
        <w:t>la</w:t>
      </w:r>
      <w:proofErr w:type="gramEnd"/>
      <w:r>
        <w:rPr>
          <w:rFonts w:ascii="Verdana" w:hAnsi="Verdana" w:cs="Verdana"/>
          <w:spacing w:val="2"/>
          <w:sz w:val="20"/>
          <w:szCs w:val="20"/>
          <w:lang w:val="es-ES" w:eastAsia="es-ES"/>
        </w:rPr>
        <w:t xml:space="preserve"> negrita </w:t>
      </w:r>
      <w:r>
        <w:rPr>
          <w:rFonts w:ascii="Verdana" w:hAnsi="Verdana" w:cs="Verdana"/>
          <w:sz w:val="20"/>
          <w:szCs w:val="20"/>
          <w:lang w:val="es-ES" w:eastAsia="es-ES"/>
        </w:rPr>
        <w:t>es nuestra).</w:t>
      </w:r>
    </w:p>
    <w:p w:rsidR="008C5864" w:rsidRDefault="008C5864">
      <w:pPr>
        <w:pStyle w:val="Style1"/>
        <w:kinsoku w:val="0"/>
        <w:autoSpaceDE/>
        <w:autoSpaceDN/>
        <w:adjustRightInd/>
        <w:spacing w:before="324"/>
        <w:rPr>
          <w:rFonts w:ascii="Verdana" w:hAnsi="Verdana" w:cs="Verdana"/>
          <w:sz w:val="20"/>
          <w:szCs w:val="20"/>
          <w:lang w:val="es-ES" w:eastAsia="es-ES"/>
        </w:rPr>
      </w:pPr>
      <w:r>
        <w:rPr>
          <w:rFonts w:ascii="Verdana" w:hAnsi="Verdana" w:cs="Verdana"/>
          <w:b/>
          <w:bCs/>
          <w:spacing w:val="26"/>
          <w:w w:val="105"/>
          <w:sz w:val="20"/>
          <w:szCs w:val="20"/>
          <w:lang w:val="es-ES" w:eastAsia="es-ES"/>
        </w:rPr>
        <w:t xml:space="preserve">SEXTO: </w:t>
      </w:r>
      <w:r>
        <w:rPr>
          <w:rFonts w:ascii="Verdana" w:hAnsi="Verdana" w:cs="Verdana"/>
          <w:spacing w:val="26"/>
          <w:sz w:val="20"/>
          <w:szCs w:val="20"/>
          <w:lang w:val="es-ES" w:eastAsia="es-ES"/>
        </w:rPr>
        <w:t xml:space="preserve">En los procedimientos seguidos se han observado las </w:t>
      </w:r>
      <w:r>
        <w:rPr>
          <w:rFonts w:ascii="Verdana" w:hAnsi="Verdana" w:cs="Verdana"/>
          <w:sz w:val="20"/>
          <w:szCs w:val="20"/>
          <w:lang w:val="es-ES" w:eastAsia="es-ES"/>
        </w:rPr>
        <w:t>prescripciones legales.</w:t>
      </w:r>
    </w:p>
    <w:p w:rsidR="008C5864" w:rsidRDefault="008C5864">
      <w:pPr>
        <w:pStyle w:val="Style1"/>
        <w:kinsoku w:val="0"/>
        <w:autoSpaceDE/>
        <w:autoSpaceDN/>
        <w:adjustRightInd/>
        <w:spacing w:before="756" w:line="216" w:lineRule="auto"/>
        <w:rPr>
          <w:rFonts w:ascii="Verdana" w:hAnsi="Verdana" w:cs="Verdana"/>
          <w:spacing w:val="4"/>
          <w:sz w:val="20"/>
          <w:szCs w:val="20"/>
          <w:lang w:val="es-ES" w:eastAsia="es-ES"/>
        </w:rPr>
      </w:pPr>
      <w:r>
        <w:rPr>
          <w:rFonts w:ascii="Verdana" w:hAnsi="Verdana" w:cs="Verdana"/>
          <w:spacing w:val="4"/>
          <w:sz w:val="20"/>
          <w:szCs w:val="20"/>
          <w:lang w:val="es-ES" w:eastAsia="es-ES"/>
        </w:rPr>
        <w:t>Redacta la Jueza Pérez Peláez.</w:t>
      </w:r>
    </w:p>
    <w:p w:rsidR="008C5864" w:rsidRDefault="008C5864">
      <w:pPr>
        <w:pStyle w:val="Style1"/>
        <w:kinsoku w:val="0"/>
        <w:autoSpaceDE/>
        <w:autoSpaceDN/>
        <w:adjustRightInd/>
        <w:spacing w:before="828" w:line="199" w:lineRule="auto"/>
        <w:ind w:left="2592"/>
        <w:rPr>
          <w:rFonts w:ascii="Verdana" w:hAnsi="Verdana" w:cs="Verdana"/>
          <w:b/>
          <w:bCs/>
          <w:w w:val="105"/>
          <w:sz w:val="20"/>
          <w:szCs w:val="20"/>
          <w:lang w:val="es-ES" w:eastAsia="es-ES"/>
        </w:rPr>
      </w:pPr>
      <w:r>
        <w:rPr>
          <w:rFonts w:ascii="Verdana" w:hAnsi="Verdana" w:cs="Verdana"/>
          <w:b/>
          <w:bCs/>
          <w:w w:val="105"/>
          <w:sz w:val="20"/>
          <w:szCs w:val="20"/>
          <w:lang w:val="es-ES" w:eastAsia="es-ES"/>
        </w:rPr>
        <w:t>CONSIDERANDO UNICO</w:t>
      </w:r>
    </w:p>
    <w:p w:rsidR="008C5864" w:rsidRDefault="008C5864">
      <w:pPr>
        <w:pStyle w:val="Style1"/>
        <w:kinsoku w:val="0"/>
        <w:autoSpaceDE/>
        <w:autoSpaceDN/>
        <w:adjustRightInd/>
        <w:spacing w:before="828"/>
        <w:ind w:right="144"/>
        <w:rPr>
          <w:rFonts w:ascii="Verdana" w:hAnsi="Verdana" w:cs="Verdana"/>
          <w:b/>
          <w:bCs/>
          <w:w w:val="105"/>
          <w:sz w:val="21"/>
          <w:szCs w:val="21"/>
          <w:lang w:val="es-ES" w:eastAsia="es-ES"/>
        </w:rPr>
      </w:pPr>
      <w:r>
        <w:rPr>
          <w:rFonts w:ascii="Verdana" w:hAnsi="Verdana" w:cs="Verdana"/>
          <w:b/>
          <w:bCs/>
          <w:spacing w:val="2"/>
          <w:w w:val="105"/>
          <w:sz w:val="21"/>
          <w:szCs w:val="21"/>
          <w:lang w:val="es-ES" w:eastAsia="es-ES"/>
        </w:rPr>
        <w:t>Improcedencia de las pretensiones del señor M</w:t>
      </w:r>
      <w:r w:rsidR="00EB6F08">
        <w:rPr>
          <w:rFonts w:ascii="Verdana" w:hAnsi="Verdana" w:cs="Verdana"/>
          <w:b/>
          <w:bCs/>
          <w:spacing w:val="2"/>
          <w:w w:val="105"/>
          <w:sz w:val="21"/>
          <w:szCs w:val="21"/>
          <w:lang w:val="es-ES" w:eastAsia="es-ES"/>
        </w:rPr>
        <w:t>.</w:t>
      </w:r>
      <w:r>
        <w:rPr>
          <w:rFonts w:ascii="Verdana" w:hAnsi="Verdana" w:cs="Verdana"/>
          <w:b/>
          <w:bCs/>
          <w:spacing w:val="2"/>
          <w:w w:val="105"/>
          <w:sz w:val="21"/>
          <w:szCs w:val="21"/>
          <w:lang w:val="es-ES" w:eastAsia="es-ES"/>
        </w:rPr>
        <w:t>C</w:t>
      </w:r>
      <w:r w:rsidR="00EB6F08">
        <w:rPr>
          <w:rFonts w:ascii="Verdana" w:hAnsi="Verdana" w:cs="Verdana"/>
          <w:b/>
          <w:bCs/>
          <w:spacing w:val="2"/>
          <w:w w:val="105"/>
          <w:sz w:val="21"/>
          <w:szCs w:val="21"/>
          <w:lang w:val="es-ES" w:eastAsia="es-ES"/>
        </w:rPr>
        <w:t>.</w:t>
      </w:r>
      <w:r>
        <w:rPr>
          <w:rFonts w:ascii="Verdana" w:hAnsi="Verdana" w:cs="Verdana"/>
          <w:b/>
          <w:bCs/>
          <w:w w:val="105"/>
          <w:sz w:val="21"/>
          <w:szCs w:val="21"/>
          <w:lang w:val="es-ES" w:eastAsia="es-ES"/>
        </w:rPr>
        <w:t>B</w:t>
      </w:r>
      <w:r w:rsidR="00EB6F08">
        <w:rPr>
          <w:rFonts w:ascii="Verdana" w:hAnsi="Verdana" w:cs="Verdana"/>
          <w:b/>
          <w:bCs/>
          <w:w w:val="105"/>
          <w:sz w:val="21"/>
          <w:szCs w:val="21"/>
          <w:lang w:val="es-ES" w:eastAsia="es-ES"/>
        </w:rPr>
        <w:t>.</w:t>
      </w:r>
    </w:p>
    <w:p w:rsidR="008C5864" w:rsidRDefault="008C5864">
      <w:pPr>
        <w:pStyle w:val="Style1"/>
        <w:kinsoku w:val="0"/>
        <w:autoSpaceDE/>
        <w:autoSpaceDN/>
        <w:adjustRightInd/>
        <w:spacing w:before="252" w:after="684"/>
        <w:ind w:right="144"/>
        <w:jc w:val="both"/>
        <w:rPr>
          <w:rFonts w:ascii="Verdana" w:hAnsi="Verdana" w:cs="Verdana"/>
          <w:spacing w:val="8"/>
          <w:sz w:val="21"/>
          <w:szCs w:val="21"/>
          <w:lang w:val="es-ES" w:eastAsia="es-ES"/>
        </w:rPr>
      </w:pPr>
      <w:r>
        <w:rPr>
          <w:rFonts w:ascii="Verdana" w:hAnsi="Verdana" w:cs="Verdana"/>
          <w:spacing w:val="8"/>
          <w:sz w:val="21"/>
          <w:szCs w:val="21"/>
          <w:lang w:val="es-ES" w:eastAsia="es-ES"/>
        </w:rPr>
        <w:t>Analizado el escrito presentado por el señor C</w:t>
      </w:r>
      <w:r w:rsidR="00EB6F08">
        <w:rPr>
          <w:rFonts w:ascii="Verdana" w:hAnsi="Verdana" w:cs="Verdana"/>
          <w:spacing w:val="8"/>
          <w:sz w:val="21"/>
          <w:szCs w:val="21"/>
          <w:lang w:val="es-ES" w:eastAsia="es-ES"/>
        </w:rPr>
        <w:t>.</w:t>
      </w:r>
      <w:r>
        <w:rPr>
          <w:rFonts w:ascii="Verdana" w:hAnsi="Verdana" w:cs="Verdana"/>
          <w:spacing w:val="8"/>
          <w:sz w:val="21"/>
          <w:szCs w:val="21"/>
          <w:lang w:val="es-ES" w:eastAsia="es-ES"/>
        </w:rPr>
        <w:t>B</w:t>
      </w:r>
      <w:r w:rsidR="00EB6F08">
        <w:rPr>
          <w:rFonts w:ascii="Verdana" w:hAnsi="Verdana" w:cs="Verdana"/>
          <w:spacing w:val="8"/>
          <w:sz w:val="21"/>
          <w:szCs w:val="21"/>
          <w:lang w:val="es-ES" w:eastAsia="es-ES"/>
        </w:rPr>
        <w:t>.</w:t>
      </w:r>
      <w:r>
        <w:rPr>
          <w:rFonts w:ascii="Verdana" w:hAnsi="Verdana" w:cs="Verdana"/>
          <w:spacing w:val="8"/>
          <w:sz w:val="21"/>
          <w:szCs w:val="21"/>
          <w:lang w:val="es-ES" w:eastAsia="es-ES"/>
        </w:rPr>
        <w:t xml:space="preserve">, es claro </w:t>
      </w:r>
      <w:r>
        <w:rPr>
          <w:rFonts w:ascii="Verdana" w:hAnsi="Verdana" w:cs="Verdana"/>
          <w:spacing w:val="9"/>
          <w:sz w:val="21"/>
          <w:szCs w:val="21"/>
          <w:lang w:val="es-ES" w:eastAsia="es-ES"/>
        </w:rPr>
        <w:t xml:space="preserve">que si bien en su recurso trata de dar argumentos para sostener la </w:t>
      </w:r>
      <w:r>
        <w:rPr>
          <w:rFonts w:ascii="Verdana" w:hAnsi="Verdana" w:cs="Verdana"/>
          <w:spacing w:val="10"/>
          <w:sz w:val="21"/>
          <w:szCs w:val="21"/>
          <w:lang w:val="es-ES" w:eastAsia="es-ES"/>
        </w:rPr>
        <w:t xml:space="preserve">tesis de que existe un vicio en la conformación del acto impugnado, </w:t>
      </w:r>
      <w:r>
        <w:rPr>
          <w:rFonts w:ascii="Verdana" w:hAnsi="Verdana" w:cs="Verdana"/>
          <w:spacing w:val="8"/>
          <w:sz w:val="21"/>
          <w:szCs w:val="21"/>
          <w:lang w:val="es-ES" w:eastAsia="es-ES"/>
        </w:rPr>
        <w:t>lo cierto es que no ve este Tribunal tal invalidez.</w:t>
      </w:r>
    </w:p>
    <w:p w:rsidR="00EB6F08" w:rsidRDefault="00EB6F08">
      <w:pPr>
        <w:pStyle w:val="Style4"/>
        <w:kinsoku w:val="0"/>
        <w:autoSpaceDE/>
        <w:autoSpaceDN/>
        <w:ind w:left="144"/>
        <w:rPr>
          <w:rStyle w:val="CharacterStyle4"/>
          <w:rFonts w:ascii="Verdana" w:hAnsi="Verdana" w:cs="Verdana"/>
          <w:spacing w:val="14"/>
          <w:w w:val="105"/>
          <w:lang w:val="es-ES" w:eastAsia="es-ES"/>
        </w:rPr>
      </w:pPr>
    </w:p>
    <w:p w:rsidR="00EB6F08" w:rsidRDefault="00EB6F08">
      <w:pPr>
        <w:pStyle w:val="Style4"/>
        <w:kinsoku w:val="0"/>
        <w:autoSpaceDE/>
        <w:autoSpaceDN/>
        <w:ind w:left="144"/>
        <w:rPr>
          <w:rStyle w:val="CharacterStyle4"/>
          <w:rFonts w:ascii="Verdana" w:hAnsi="Verdana" w:cs="Verdana"/>
          <w:spacing w:val="14"/>
          <w:w w:val="105"/>
          <w:lang w:val="es-ES" w:eastAsia="es-ES"/>
        </w:rPr>
      </w:pPr>
    </w:p>
    <w:p w:rsidR="00FF2895" w:rsidRDefault="00FF2895">
      <w:pPr>
        <w:pStyle w:val="Style4"/>
        <w:kinsoku w:val="0"/>
        <w:autoSpaceDE/>
        <w:autoSpaceDN/>
        <w:ind w:left="144"/>
        <w:rPr>
          <w:rStyle w:val="CharacterStyle4"/>
          <w:rFonts w:ascii="Verdana" w:hAnsi="Verdana" w:cs="Verdana"/>
          <w:spacing w:val="14"/>
          <w:w w:val="105"/>
          <w:lang w:val="es-ES" w:eastAsia="es-ES"/>
        </w:rPr>
      </w:pPr>
    </w:p>
    <w:p w:rsidR="00FF2895" w:rsidRDefault="00FF2895">
      <w:pPr>
        <w:pStyle w:val="Style4"/>
        <w:kinsoku w:val="0"/>
        <w:autoSpaceDE/>
        <w:autoSpaceDN/>
        <w:ind w:left="144"/>
        <w:rPr>
          <w:rStyle w:val="CharacterStyle4"/>
          <w:rFonts w:ascii="Verdana" w:hAnsi="Verdana" w:cs="Verdana"/>
          <w:spacing w:val="14"/>
          <w:w w:val="105"/>
          <w:lang w:val="es-ES" w:eastAsia="es-ES"/>
        </w:rPr>
      </w:pPr>
    </w:p>
    <w:p w:rsidR="00EB6F08" w:rsidRDefault="00EB6F08">
      <w:pPr>
        <w:pStyle w:val="Style4"/>
        <w:kinsoku w:val="0"/>
        <w:autoSpaceDE/>
        <w:autoSpaceDN/>
        <w:ind w:left="144"/>
        <w:rPr>
          <w:rStyle w:val="CharacterStyle4"/>
          <w:rFonts w:ascii="Verdana" w:hAnsi="Verdana" w:cs="Verdana"/>
          <w:spacing w:val="14"/>
          <w:w w:val="105"/>
          <w:lang w:val="es-ES" w:eastAsia="es-ES"/>
        </w:rPr>
      </w:pPr>
    </w:p>
    <w:p w:rsidR="008C5864" w:rsidRPr="00EB6F08" w:rsidRDefault="008C5864" w:rsidP="00EB6F08">
      <w:pPr>
        <w:pStyle w:val="Style4"/>
        <w:kinsoku w:val="0"/>
        <w:autoSpaceDE/>
        <w:autoSpaceDN/>
        <w:ind w:left="144"/>
        <w:rPr>
          <w:spacing w:val="8"/>
        </w:rPr>
      </w:pPr>
      <w:r w:rsidRPr="00EB6F08">
        <w:rPr>
          <w:rFonts w:ascii="Verdana" w:hAnsi="Verdana" w:cs="Verdana"/>
          <w:spacing w:val="8"/>
          <w:lang w:val="es-ES" w:eastAsia="es-ES"/>
        </w:rPr>
        <w:lastRenderedPageBreak/>
        <w:t>En el fondo, el Recurso presentado se reduce más bien a una solicitud para que sea modificada la base en la que resulto adjudicatario. No obstante, repasado lo planteado por el recurrente, se tiene que él indicó en el formulario de su oferta claramente la numeración de la base de operación que corresponde a San Isidro de Vásquez de Coronado y no la de San Isidro de Pérez Zeledón, por lo que ante tal situación se plantean varios aspectos, todos los que conducen al rechazo de la gestión por los siguientes motivo</w:t>
      </w:r>
      <w:r w:rsidRPr="00EB6F08">
        <w:rPr>
          <w:spacing w:val="8"/>
        </w:rPr>
        <w:t>s:</w:t>
      </w:r>
    </w:p>
    <w:p w:rsidR="008C5864" w:rsidRDefault="008C5864">
      <w:pPr>
        <w:pStyle w:val="Style4"/>
        <w:kinsoku w:val="0"/>
        <w:autoSpaceDE/>
        <w:autoSpaceDN/>
        <w:spacing w:before="504"/>
        <w:ind w:left="144"/>
        <w:rPr>
          <w:rStyle w:val="CharacterStyle4"/>
          <w:rFonts w:ascii="Verdana" w:hAnsi="Verdana" w:cs="Verdana"/>
          <w:w w:val="105"/>
          <w:lang w:val="es-ES" w:eastAsia="es-ES"/>
        </w:rPr>
      </w:pPr>
      <w:r>
        <w:rPr>
          <w:rStyle w:val="CharacterStyle4"/>
          <w:rFonts w:ascii="Verdana" w:hAnsi="Verdana" w:cs="Verdana"/>
          <w:spacing w:val="22"/>
          <w:w w:val="105"/>
          <w:lang w:val="es-ES" w:eastAsia="es-ES"/>
        </w:rPr>
        <w:t xml:space="preserve">La indicación de la base de operación, es precisamente la </w:t>
      </w:r>
      <w:r>
        <w:rPr>
          <w:rStyle w:val="CharacterStyle4"/>
          <w:rFonts w:ascii="Verdana" w:hAnsi="Verdana" w:cs="Verdana"/>
          <w:spacing w:val="16"/>
          <w:w w:val="105"/>
          <w:lang w:val="es-ES" w:eastAsia="es-ES"/>
        </w:rPr>
        <w:t xml:space="preserve">determinación de la línea de licitación en la que se pretende </w:t>
      </w:r>
      <w:r>
        <w:rPr>
          <w:rStyle w:val="CharacterStyle4"/>
          <w:rFonts w:ascii="Verdana" w:hAnsi="Verdana" w:cs="Verdana"/>
          <w:spacing w:val="10"/>
          <w:w w:val="105"/>
          <w:lang w:val="es-ES" w:eastAsia="es-ES"/>
        </w:rPr>
        <w:t xml:space="preserve">participar y es un elemento que por su naturaleza es imposible </w:t>
      </w:r>
      <w:r>
        <w:rPr>
          <w:rStyle w:val="CharacterStyle4"/>
          <w:rFonts w:ascii="Verdana" w:hAnsi="Verdana" w:cs="Verdana"/>
          <w:spacing w:val="1"/>
          <w:w w:val="105"/>
          <w:lang w:val="es-ES" w:eastAsia="es-ES"/>
        </w:rPr>
        <w:t xml:space="preserve">subsanar, toda vez que sería muy sencillo una vez llevada a cabo la </w:t>
      </w:r>
      <w:r>
        <w:rPr>
          <w:rStyle w:val="CharacterStyle4"/>
          <w:rFonts w:ascii="Verdana" w:hAnsi="Verdana" w:cs="Verdana"/>
          <w:spacing w:val="9"/>
          <w:w w:val="105"/>
          <w:lang w:val="es-ES" w:eastAsia="es-ES"/>
        </w:rPr>
        <w:t xml:space="preserve">apertura de las ofertas, analizar en cuál de las demás bases de </w:t>
      </w:r>
      <w:r>
        <w:rPr>
          <w:rStyle w:val="CharacterStyle4"/>
          <w:rFonts w:ascii="Verdana" w:hAnsi="Verdana" w:cs="Verdana"/>
          <w:spacing w:val="7"/>
          <w:w w:val="105"/>
          <w:lang w:val="es-ES" w:eastAsia="es-ES"/>
        </w:rPr>
        <w:t xml:space="preserve">operación, existe mayor posibilidad por número de ofertas, y así </w:t>
      </w:r>
      <w:r>
        <w:rPr>
          <w:rStyle w:val="CharacterStyle4"/>
          <w:rFonts w:ascii="Verdana" w:hAnsi="Verdana" w:cs="Verdana"/>
          <w:spacing w:val="5"/>
          <w:w w:val="105"/>
          <w:lang w:val="es-ES" w:eastAsia="es-ES"/>
        </w:rPr>
        <w:t xml:space="preserve">obtener una concesión, situación que crearía gran incertidumbre y </w:t>
      </w:r>
      <w:r>
        <w:rPr>
          <w:rStyle w:val="CharacterStyle4"/>
          <w:rFonts w:ascii="Verdana" w:hAnsi="Verdana" w:cs="Verdana"/>
          <w:w w:val="105"/>
          <w:lang w:val="es-ES" w:eastAsia="es-ES"/>
        </w:rPr>
        <w:t>una desigualdad nociva para cualquier proceso.</w:t>
      </w:r>
    </w:p>
    <w:p w:rsidR="008C5864" w:rsidRDefault="008C5864">
      <w:pPr>
        <w:pStyle w:val="Style4"/>
        <w:kinsoku w:val="0"/>
        <w:autoSpaceDE/>
        <w:autoSpaceDN/>
        <w:spacing w:before="360"/>
        <w:rPr>
          <w:rStyle w:val="CharacterStyle4"/>
          <w:rFonts w:ascii="Verdana" w:hAnsi="Verdana" w:cs="Verdana"/>
          <w:w w:val="105"/>
          <w:lang w:val="es-ES" w:eastAsia="es-ES"/>
        </w:rPr>
      </w:pPr>
      <w:r>
        <w:rPr>
          <w:rStyle w:val="CharacterStyle4"/>
          <w:rFonts w:ascii="Verdana" w:hAnsi="Verdana" w:cs="Verdana"/>
          <w:spacing w:val="4"/>
          <w:w w:val="105"/>
          <w:lang w:val="es-ES" w:eastAsia="es-ES"/>
        </w:rPr>
        <w:t xml:space="preserve">Sobre el particular la Contraloría General de la República mediante </w:t>
      </w:r>
      <w:r>
        <w:rPr>
          <w:rStyle w:val="CharacterStyle4"/>
          <w:rFonts w:ascii="Verdana" w:hAnsi="Verdana" w:cs="Verdana"/>
          <w:spacing w:val="6"/>
          <w:w w:val="105"/>
          <w:lang w:val="es-ES" w:eastAsia="es-ES"/>
        </w:rPr>
        <w:t xml:space="preserve">resolución No. R-DAGJ-29-99 de las 15:30 horas del 15 de octubre </w:t>
      </w:r>
      <w:r>
        <w:rPr>
          <w:rStyle w:val="CharacterStyle4"/>
          <w:rFonts w:ascii="Verdana" w:hAnsi="Verdana" w:cs="Verdana"/>
          <w:w w:val="105"/>
          <w:lang w:val="es-ES" w:eastAsia="es-ES"/>
        </w:rPr>
        <w:t>de 1999, ha resuelto:</w:t>
      </w:r>
    </w:p>
    <w:p w:rsidR="008C5864" w:rsidRDefault="008C5864">
      <w:pPr>
        <w:pStyle w:val="Style4"/>
        <w:kinsoku w:val="0"/>
        <w:autoSpaceDE/>
        <w:autoSpaceDN/>
        <w:spacing w:before="36"/>
        <w:rPr>
          <w:rStyle w:val="CharacterStyle4"/>
          <w:rFonts w:ascii="Verdana" w:hAnsi="Verdana" w:cs="Verdana"/>
          <w:i/>
          <w:iCs/>
          <w:w w:val="105"/>
          <w:lang w:val="es-ES" w:eastAsia="es-ES"/>
        </w:rPr>
      </w:pPr>
      <w:r>
        <w:rPr>
          <w:rStyle w:val="CharacterStyle4"/>
          <w:rFonts w:ascii="Verdana" w:hAnsi="Verdana" w:cs="Verdana"/>
          <w:i/>
          <w:iCs/>
          <w:w w:val="105"/>
          <w:lang w:val="es-ES" w:eastAsia="es-ES"/>
        </w:rPr>
        <w:t xml:space="preserve">"Esta Contraloría General, ha sido clara en manifestar que, cualquier </w:t>
      </w:r>
      <w:r>
        <w:rPr>
          <w:rStyle w:val="CharacterStyle4"/>
          <w:rFonts w:ascii="Verdana" w:hAnsi="Verdana" w:cs="Verdana"/>
          <w:i/>
          <w:iCs/>
          <w:spacing w:val="5"/>
          <w:w w:val="105"/>
          <w:lang w:val="es-ES" w:eastAsia="es-ES"/>
        </w:rPr>
        <w:t xml:space="preserve">aspecto que pueda conferir ventaja a un oferente, no es susceptible </w:t>
      </w:r>
      <w:r>
        <w:rPr>
          <w:rStyle w:val="CharacterStyle4"/>
          <w:rFonts w:ascii="Verdana" w:hAnsi="Verdana" w:cs="Verdana"/>
          <w:i/>
          <w:iCs/>
          <w:spacing w:val="1"/>
          <w:w w:val="105"/>
          <w:lang w:val="es-ES" w:eastAsia="es-ES"/>
        </w:rPr>
        <w:t xml:space="preserve">de ser subsanado, por cuanto, el principio de igualdad, constituye un claro limite al instituto de la subsanación. En ese sentido, en nuestro </w:t>
      </w:r>
      <w:r>
        <w:rPr>
          <w:rStyle w:val="CharacterStyle4"/>
          <w:rFonts w:ascii="Verdana" w:hAnsi="Verdana" w:cs="Verdana"/>
          <w:i/>
          <w:iCs/>
          <w:spacing w:val="9"/>
          <w:w w:val="105"/>
          <w:lang w:val="es-ES" w:eastAsia="es-ES"/>
        </w:rPr>
        <w:t xml:space="preserve">oficio N° 9260 (DGCA-976-99) de 13 de agosto de 1999, hemos </w:t>
      </w:r>
      <w:r>
        <w:rPr>
          <w:rStyle w:val="CharacterStyle4"/>
          <w:rFonts w:ascii="Verdana" w:hAnsi="Verdana" w:cs="Verdana"/>
          <w:i/>
          <w:iCs/>
          <w:spacing w:val="13"/>
          <w:w w:val="105"/>
          <w:lang w:val="es-ES" w:eastAsia="es-ES"/>
        </w:rPr>
        <w:t xml:space="preserve">manifestado: "Asimismo, en aplicación de este principio [el de </w:t>
      </w:r>
      <w:r>
        <w:rPr>
          <w:rStyle w:val="CharacterStyle4"/>
          <w:rFonts w:ascii="Verdana" w:hAnsi="Verdana" w:cs="Verdana"/>
          <w:i/>
          <w:iCs/>
          <w:spacing w:val="7"/>
          <w:w w:val="105"/>
          <w:lang w:val="es-ES" w:eastAsia="es-ES"/>
        </w:rPr>
        <w:t xml:space="preserve">eficiencia], la Administración está imposibilitada de conferir trato </w:t>
      </w:r>
      <w:r>
        <w:rPr>
          <w:rStyle w:val="CharacterStyle4"/>
          <w:rFonts w:ascii="Verdana" w:hAnsi="Verdana" w:cs="Verdana"/>
          <w:i/>
          <w:iCs/>
          <w:spacing w:val="1"/>
          <w:w w:val="105"/>
          <w:lang w:val="es-ES" w:eastAsia="es-ES"/>
        </w:rPr>
        <w:t xml:space="preserve">desigual a los participantes, por ejemplo, permitiéndole a unos sí y a </w:t>
      </w:r>
      <w:r>
        <w:rPr>
          <w:rStyle w:val="CharacterStyle4"/>
          <w:rFonts w:ascii="Verdana" w:hAnsi="Verdana" w:cs="Verdana"/>
          <w:i/>
          <w:iCs/>
          <w:spacing w:val="8"/>
          <w:w w:val="105"/>
          <w:lang w:val="es-ES" w:eastAsia="es-ES"/>
        </w:rPr>
        <w:t xml:space="preserve">otros no, subsanar aspectos incumplidos de la misma naturaleza </w:t>
      </w:r>
      <w:r>
        <w:rPr>
          <w:rStyle w:val="CharacterStyle4"/>
          <w:rFonts w:ascii="Verdana" w:hAnsi="Verdana" w:cs="Verdana"/>
          <w:i/>
          <w:iCs/>
          <w:w w:val="105"/>
          <w:lang w:val="es-ES" w:eastAsia="es-ES"/>
        </w:rPr>
        <w:t>(defectos formales trascendentes.</w:t>
      </w:r>
    </w:p>
    <w:p w:rsidR="008C5864" w:rsidRDefault="008C5864">
      <w:pPr>
        <w:pStyle w:val="Style4"/>
        <w:kinsoku w:val="0"/>
        <w:autoSpaceDE/>
        <w:autoSpaceDN/>
        <w:spacing w:before="324"/>
        <w:ind w:right="72"/>
        <w:rPr>
          <w:rStyle w:val="CharacterStyle4"/>
          <w:rFonts w:ascii="Verdana" w:hAnsi="Verdana" w:cs="Verdana"/>
          <w:w w:val="105"/>
          <w:lang w:val="es-ES" w:eastAsia="es-ES"/>
        </w:rPr>
      </w:pPr>
      <w:r>
        <w:rPr>
          <w:rStyle w:val="CharacterStyle4"/>
          <w:rFonts w:ascii="Verdana" w:hAnsi="Verdana" w:cs="Verdana"/>
          <w:spacing w:val="1"/>
          <w:w w:val="105"/>
          <w:lang w:val="es-ES" w:eastAsia="es-ES"/>
        </w:rPr>
        <w:t xml:space="preserve">Pese al decir del recurrente, con vista del formulario de su oferta, es claro que consigno en las casillas correspondientes de la misma con </w:t>
      </w:r>
      <w:r>
        <w:rPr>
          <w:rStyle w:val="CharacterStyle4"/>
          <w:rFonts w:ascii="Verdana" w:hAnsi="Verdana" w:cs="Verdana"/>
          <w:spacing w:val="5"/>
          <w:w w:val="105"/>
          <w:lang w:val="es-ES" w:eastAsia="es-ES"/>
        </w:rPr>
        <w:t xml:space="preserve">respecto a la base de operación, una base distinta a la que ahora quiere que se le asigne, lo cual es improcedente, pues la base de </w:t>
      </w:r>
      <w:r>
        <w:rPr>
          <w:rStyle w:val="CharacterStyle4"/>
          <w:rFonts w:ascii="Verdana" w:hAnsi="Verdana" w:cs="Verdana"/>
          <w:spacing w:val="4"/>
          <w:w w:val="105"/>
          <w:lang w:val="es-ES" w:eastAsia="es-ES"/>
        </w:rPr>
        <w:t xml:space="preserve">operación debe indicarse de manera precisa en el formulario de la </w:t>
      </w:r>
      <w:r>
        <w:rPr>
          <w:rStyle w:val="CharacterStyle4"/>
          <w:rFonts w:ascii="Verdana" w:hAnsi="Verdana" w:cs="Verdana"/>
          <w:spacing w:val="5"/>
          <w:w w:val="105"/>
          <w:lang w:val="es-ES" w:eastAsia="es-ES"/>
        </w:rPr>
        <w:t xml:space="preserve">oferta, ya que es elemento esencial de la misma, y es totalmente </w:t>
      </w:r>
      <w:r>
        <w:rPr>
          <w:rStyle w:val="CharacterStyle4"/>
          <w:rFonts w:ascii="Verdana" w:hAnsi="Verdana" w:cs="Verdana"/>
          <w:spacing w:val="2"/>
          <w:w w:val="105"/>
          <w:lang w:val="es-ES" w:eastAsia="es-ES"/>
        </w:rPr>
        <w:t xml:space="preserve">improcedente, una vez que se ha resuelto el concurso pretender que </w:t>
      </w:r>
      <w:r>
        <w:rPr>
          <w:rStyle w:val="CharacterStyle4"/>
          <w:rFonts w:ascii="Verdana" w:hAnsi="Verdana" w:cs="Verdana"/>
          <w:w w:val="105"/>
          <w:lang w:val="es-ES" w:eastAsia="es-ES"/>
        </w:rPr>
        <w:t>se le cambie a la base que el oferente prefiere.</w:t>
      </w:r>
    </w:p>
    <w:p w:rsidR="008C5864" w:rsidRDefault="008C5864">
      <w:pPr>
        <w:pStyle w:val="Style2"/>
        <w:kinsoku w:val="0"/>
        <w:autoSpaceDE/>
        <w:autoSpaceDN/>
        <w:adjustRightInd/>
        <w:spacing w:before="504" w:after="648"/>
        <w:ind w:right="144"/>
        <w:jc w:val="both"/>
        <w:rPr>
          <w:rStyle w:val="CharacterStyle3"/>
          <w:rFonts w:ascii="Verdana" w:hAnsi="Verdana" w:cs="Verdana"/>
          <w:w w:val="105"/>
          <w:sz w:val="21"/>
          <w:szCs w:val="21"/>
          <w:lang w:val="es-ES" w:eastAsia="es-ES"/>
        </w:rPr>
      </w:pPr>
      <w:r>
        <w:rPr>
          <w:rStyle w:val="CharacterStyle3"/>
          <w:rFonts w:ascii="Verdana" w:hAnsi="Verdana" w:cs="Verdana"/>
          <w:spacing w:val="16"/>
          <w:w w:val="105"/>
          <w:sz w:val="21"/>
          <w:szCs w:val="21"/>
          <w:lang w:val="es-ES" w:eastAsia="es-ES"/>
        </w:rPr>
        <w:t xml:space="preserve">Otro aspecto que hay que valorar es que la participación del </w:t>
      </w:r>
      <w:r>
        <w:rPr>
          <w:rStyle w:val="CharacterStyle3"/>
          <w:rFonts w:ascii="Verdana" w:hAnsi="Verdana" w:cs="Verdana"/>
          <w:spacing w:val="11"/>
          <w:w w:val="105"/>
          <w:sz w:val="21"/>
          <w:szCs w:val="21"/>
          <w:lang w:val="es-ES" w:eastAsia="es-ES"/>
        </w:rPr>
        <w:t xml:space="preserve">concursante en la licitación pública de taxis para personas con </w:t>
      </w:r>
      <w:r>
        <w:rPr>
          <w:rStyle w:val="CharacterStyle3"/>
          <w:rFonts w:ascii="Verdana" w:hAnsi="Verdana" w:cs="Verdana"/>
          <w:spacing w:val="-2"/>
          <w:w w:val="105"/>
          <w:sz w:val="21"/>
          <w:szCs w:val="21"/>
          <w:lang w:val="es-ES" w:eastAsia="es-ES"/>
        </w:rPr>
        <w:t xml:space="preserve">discapacidad se encuentra regulada en la Ley Reguladora del Servicio </w:t>
      </w:r>
      <w:r>
        <w:rPr>
          <w:rStyle w:val="CharacterStyle3"/>
          <w:rFonts w:ascii="Verdana" w:hAnsi="Verdana" w:cs="Verdana"/>
          <w:spacing w:val="4"/>
          <w:w w:val="105"/>
          <w:sz w:val="21"/>
          <w:szCs w:val="21"/>
          <w:lang w:val="es-ES" w:eastAsia="es-ES"/>
        </w:rPr>
        <w:t xml:space="preserve">Público de Transporte Remunerado de Personas en vehículos en la </w:t>
      </w:r>
      <w:r>
        <w:rPr>
          <w:rStyle w:val="CharacterStyle3"/>
          <w:rFonts w:ascii="Verdana" w:hAnsi="Verdana" w:cs="Verdana"/>
          <w:spacing w:val="-3"/>
          <w:w w:val="105"/>
          <w:sz w:val="21"/>
          <w:szCs w:val="21"/>
          <w:lang w:val="es-ES" w:eastAsia="es-ES"/>
        </w:rPr>
        <w:t xml:space="preserve">modalidad de taxi, Ley N° </w:t>
      </w:r>
      <w:proofErr w:type="gramStart"/>
      <w:r>
        <w:rPr>
          <w:rStyle w:val="CharacterStyle3"/>
          <w:rFonts w:ascii="Verdana" w:hAnsi="Verdana" w:cs="Verdana"/>
          <w:spacing w:val="-3"/>
          <w:w w:val="105"/>
          <w:sz w:val="21"/>
          <w:szCs w:val="21"/>
          <w:lang w:val="es-ES" w:eastAsia="es-ES"/>
        </w:rPr>
        <w:t>7969 ,</w:t>
      </w:r>
      <w:proofErr w:type="gramEnd"/>
      <w:r>
        <w:rPr>
          <w:rStyle w:val="CharacterStyle3"/>
          <w:rFonts w:ascii="Verdana" w:hAnsi="Verdana" w:cs="Verdana"/>
          <w:spacing w:val="-3"/>
          <w:w w:val="105"/>
          <w:sz w:val="21"/>
          <w:szCs w:val="21"/>
          <w:lang w:val="es-ES" w:eastAsia="es-ES"/>
        </w:rPr>
        <w:t xml:space="preserve"> del 28 de enero del 2000, y en lo no </w:t>
      </w:r>
      <w:r>
        <w:rPr>
          <w:rStyle w:val="CharacterStyle3"/>
          <w:rFonts w:ascii="Verdana" w:hAnsi="Verdana" w:cs="Verdana"/>
          <w:spacing w:val="5"/>
          <w:w w:val="105"/>
          <w:sz w:val="21"/>
          <w:szCs w:val="21"/>
          <w:lang w:val="es-ES" w:eastAsia="es-ES"/>
        </w:rPr>
        <w:t xml:space="preserve">establecido en dicha norma jurídica corresponde la aplicación de la </w:t>
      </w:r>
      <w:r>
        <w:rPr>
          <w:rStyle w:val="CharacterStyle3"/>
          <w:rFonts w:ascii="Verdana" w:hAnsi="Verdana" w:cs="Verdana"/>
          <w:w w:val="105"/>
          <w:sz w:val="21"/>
          <w:szCs w:val="21"/>
          <w:lang w:val="es-ES" w:eastAsia="es-ES"/>
        </w:rPr>
        <w:t>Ley de la Contratación Administrativa y su Reglamento.</w:t>
      </w:r>
    </w:p>
    <w:p w:rsidR="00EB6F08" w:rsidRDefault="00EB6F08">
      <w:pPr>
        <w:pStyle w:val="Style4"/>
        <w:kinsoku w:val="0"/>
        <w:autoSpaceDE/>
        <w:autoSpaceDN/>
        <w:jc w:val="left"/>
        <w:rPr>
          <w:rStyle w:val="CharacterStyle4"/>
          <w:rFonts w:ascii="Verdana" w:hAnsi="Verdana" w:cs="Verdana"/>
          <w:spacing w:val="5"/>
          <w:lang w:val="es-ES" w:eastAsia="es-ES"/>
        </w:rPr>
      </w:pPr>
    </w:p>
    <w:p w:rsidR="00EB6F08" w:rsidRDefault="00EB6F08">
      <w:pPr>
        <w:pStyle w:val="Style4"/>
        <w:kinsoku w:val="0"/>
        <w:autoSpaceDE/>
        <w:autoSpaceDN/>
        <w:jc w:val="left"/>
        <w:rPr>
          <w:rStyle w:val="CharacterStyle4"/>
          <w:rFonts w:ascii="Verdana" w:hAnsi="Verdana" w:cs="Verdana"/>
          <w:spacing w:val="5"/>
          <w:lang w:val="es-ES" w:eastAsia="es-ES"/>
        </w:rPr>
      </w:pPr>
    </w:p>
    <w:p w:rsidR="00EB6F08" w:rsidRDefault="00EB6F08">
      <w:pPr>
        <w:pStyle w:val="Style4"/>
        <w:kinsoku w:val="0"/>
        <w:autoSpaceDE/>
        <w:autoSpaceDN/>
        <w:jc w:val="left"/>
        <w:rPr>
          <w:rStyle w:val="CharacterStyle4"/>
          <w:rFonts w:ascii="Verdana" w:hAnsi="Verdana" w:cs="Verdana"/>
          <w:spacing w:val="5"/>
          <w:lang w:val="es-ES" w:eastAsia="es-ES"/>
        </w:rPr>
      </w:pPr>
    </w:p>
    <w:p w:rsidR="008C5864" w:rsidRDefault="008C5864">
      <w:pPr>
        <w:pStyle w:val="Style4"/>
        <w:kinsoku w:val="0"/>
        <w:autoSpaceDE/>
        <w:autoSpaceDN/>
        <w:jc w:val="left"/>
        <w:rPr>
          <w:rStyle w:val="CharacterStyle4"/>
          <w:rFonts w:ascii="Verdana" w:hAnsi="Verdana" w:cs="Verdana"/>
          <w:spacing w:val="5"/>
          <w:lang w:val="es-ES" w:eastAsia="es-ES"/>
        </w:rPr>
      </w:pPr>
      <w:r>
        <w:rPr>
          <w:rStyle w:val="CharacterStyle4"/>
          <w:rFonts w:ascii="Verdana" w:hAnsi="Verdana" w:cs="Verdana"/>
          <w:spacing w:val="5"/>
          <w:lang w:val="es-ES" w:eastAsia="es-ES"/>
        </w:rPr>
        <w:lastRenderedPageBreak/>
        <w:t>El artículo 20 de la Ley de Contratación Administrativa señala:</w:t>
      </w:r>
    </w:p>
    <w:p w:rsidR="008C5864" w:rsidRDefault="008C5864">
      <w:pPr>
        <w:pStyle w:val="Style2"/>
        <w:kinsoku w:val="0"/>
        <w:autoSpaceDE/>
        <w:autoSpaceDN/>
        <w:adjustRightInd/>
        <w:spacing w:before="252"/>
        <w:ind w:left="360"/>
        <w:rPr>
          <w:rStyle w:val="CharacterStyle3"/>
          <w:rFonts w:ascii="Verdana" w:hAnsi="Verdana" w:cs="Verdana"/>
          <w:spacing w:val="2"/>
          <w:sz w:val="17"/>
          <w:szCs w:val="17"/>
          <w:lang w:val="es-ES" w:eastAsia="es-ES"/>
        </w:rPr>
      </w:pPr>
      <w:r>
        <w:rPr>
          <w:rStyle w:val="CharacterStyle3"/>
          <w:rFonts w:ascii="Verdana" w:hAnsi="Verdana" w:cs="Verdana"/>
          <w:spacing w:val="2"/>
          <w:sz w:val="17"/>
          <w:szCs w:val="17"/>
          <w:lang w:val="es-ES" w:eastAsia="es-ES"/>
        </w:rPr>
        <w:t>"Artículo 20- Cumplimiento de lo pactado</w:t>
      </w:r>
    </w:p>
    <w:p w:rsidR="008C5864" w:rsidRDefault="008C5864">
      <w:pPr>
        <w:pStyle w:val="Style6"/>
        <w:kinsoku w:val="0"/>
        <w:autoSpaceDE/>
        <w:autoSpaceDN/>
        <w:rPr>
          <w:rStyle w:val="CharacterStyle5"/>
          <w:rFonts w:ascii="Verdana" w:hAnsi="Verdana" w:cs="Verdana"/>
          <w:lang w:val="es-ES" w:eastAsia="es-ES"/>
        </w:rPr>
      </w:pPr>
      <w:r>
        <w:rPr>
          <w:rStyle w:val="CharacterStyle5"/>
          <w:rFonts w:ascii="Verdana" w:hAnsi="Verdana" w:cs="Verdana"/>
          <w:spacing w:val="4"/>
          <w:lang w:val="es-ES" w:eastAsia="es-ES"/>
        </w:rPr>
        <w:t xml:space="preserve">Los contratistas están obligados a cumplir, cabalmente, con lo ofrecido en su </w:t>
      </w:r>
      <w:r>
        <w:rPr>
          <w:rStyle w:val="CharacterStyle5"/>
          <w:rFonts w:ascii="Verdana" w:hAnsi="Verdana" w:cs="Verdana"/>
          <w:spacing w:val="11"/>
          <w:lang w:val="es-ES" w:eastAsia="es-ES"/>
        </w:rPr>
        <w:t xml:space="preserve">propuesta y en cualquier manifestación formal documentada, que hayan </w:t>
      </w:r>
      <w:r>
        <w:rPr>
          <w:rStyle w:val="CharacterStyle5"/>
          <w:rFonts w:ascii="Verdana" w:hAnsi="Verdana" w:cs="Verdana"/>
          <w:lang w:val="es-ES" w:eastAsia="es-ES"/>
        </w:rPr>
        <w:t>aportado adicionalmente en el curso del procedimiento o en la formalización del contrato."</w:t>
      </w:r>
    </w:p>
    <w:p w:rsidR="008C5864" w:rsidRDefault="008C5864">
      <w:pPr>
        <w:pStyle w:val="Style4"/>
        <w:kinsoku w:val="0"/>
        <w:autoSpaceDE/>
        <w:autoSpaceDN/>
        <w:spacing w:before="288" w:line="266" w:lineRule="auto"/>
        <w:jc w:val="left"/>
        <w:rPr>
          <w:rStyle w:val="CharacterStyle4"/>
          <w:rFonts w:ascii="Verdana" w:hAnsi="Verdana" w:cs="Verdana"/>
          <w:spacing w:val="5"/>
          <w:lang w:val="es-ES" w:eastAsia="es-ES"/>
        </w:rPr>
      </w:pPr>
      <w:r>
        <w:rPr>
          <w:rStyle w:val="CharacterStyle4"/>
          <w:rFonts w:ascii="Verdana" w:hAnsi="Verdana" w:cs="Verdana"/>
          <w:spacing w:val="5"/>
          <w:lang w:val="es-ES" w:eastAsia="es-ES"/>
        </w:rPr>
        <w:t>Asimismo, el artículo 61 del Reglamento a esa Ley, establece:</w:t>
      </w:r>
    </w:p>
    <w:p w:rsidR="008C5864" w:rsidRDefault="008C5864">
      <w:pPr>
        <w:pStyle w:val="Style6"/>
        <w:kinsoku w:val="0"/>
        <w:autoSpaceDE/>
        <w:autoSpaceDN/>
        <w:rPr>
          <w:rStyle w:val="CharacterStyle5"/>
          <w:rFonts w:ascii="Verdana" w:hAnsi="Verdana" w:cs="Verdana"/>
          <w:lang w:val="es-ES" w:eastAsia="es-ES"/>
        </w:rPr>
      </w:pPr>
      <w:r>
        <w:rPr>
          <w:rStyle w:val="CharacterStyle5"/>
          <w:rFonts w:ascii="Verdana" w:hAnsi="Verdana" w:cs="Verdana"/>
          <w:lang w:val="es-ES" w:eastAsia="es-ES"/>
        </w:rPr>
        <w:t xml:space="preserve">Artículo 61—Concepto. La oferta es la manifestación de voluntad del participante, </w:t>
      </w:r>
      <w:r>
        <w:rPr>
          <w:rStyle w:val="CharacterStyle5"/>
          <w:rFonts w:ascii="Verdana" w:hAnsi="Verdana" w:cs="Verdana"/>
          <w:spacing w:val="-2"/>
          <w:lang w:val="es-ES" w:eastAsia="es-ES"/>
        </w:rPr>
        <w:t xml:space="preserve">dirigida a la Administración, a fin de celebrar un contrato con ella, conforme a las </w:t>
      </w:r>
      <w:r>
        <w:rPr>
          <w:rStyle w:val="CharacterStyle5"/>
          <w:rFonts w:ascii="Verdana" w:hAnsi="Verdana" w:cs="Verdana"/>
          <w:lang w:val="es-ES" w:eastAsia="es-ES"/>
        </w:rPr>
        <w:t xml:space="preserve">estipulaciones </w:t>
      </w:r>
      <w:proofErr w:type="spellStart"/>
      <w:r>
        <w:rPr>
          <w:rStyle w:val="CharacterStyle5"/>
          <w:rFonts w:ascii="Verdana" w:hAnsi="Verdana" w:cs="Verdana"/>
          <w:lang w:val="es-ES" w:eastAsia="es-ES"/>
        </w:rPr>
        <w:t>cartelarias</w:t>
      </w:r>
      <w:proofErr w:type="spellEnd"/>
      <w:r>
        <w:rPr>
          <w:rStyle w:val="CharacterStyle5"/>
          <w:rFonts w:ascii="Verdana" w:hAnsi="Verdana" w:cs="Verdana"/>
          <w:lang w:val="es-ES" w:eastAsia="es-ES"/>
        </w:rPr>
        <w:t>.</w:t>
      </w:r>
    </w:p>
    <w:p w:rsidR="008C5864" w:rsidRDefault="008C5864">
      <w:pPr>
        <w:pStyle w:val="Style2"/>
        <w:kinsoku w:val="0"/>
        <w:autoSpaceDE/>
        <w:autoSpaceDN/>
        <w:adjustRightInd/>
        <w:spacing w:before="432"/>
        <w:ind w:left="72" w:right="72"/>
        <w:jc w:val="both"/>
        <w:rPr>
          <w:rStyle w:val="CharacterStyle3"/>
          <w:rFonts w:ascii="Verdana" w:hAnsi="Verdana" w:cs="Verdana"/>
          <w:spacing w:val="3"/>
          <w:sz w:val="21"/>
          <w:szCs w:val="21"/>
          <w:lang w:val="es-ES" w:eastAsia="es-ES"/>
        </w:rPr>
      </w:pPr>
      <w:r>
        <w:rPr>
          <w:rStyle w:val="CharacterStyle3"/>
          <w:rFonts w:ascii="Verdana" w:hAnsi="Verdana" w:cs="Verdana"/>
          <w:spacing w:val="9"/>
          <w:sz w:val="21"/>
          <w:szCs w:val="21"/>
          <w:lang w:val="es-ES" w:eastAsia="es-ES"/>
        </w:rPr>
        <w:t xml:space="preserve">Tenemos entonces que al estar los contratistas obligados a cumplir </w:t>
      </w:r>
      <w:r>
        <w:rPr>
          <w:rStyle w:val="CharacterStyle3"/>
          <w:rFonts w:ascii="Verdana" w:hAnsi="Verdana" w:cs="Verdana"/>
          <w:spacing w:val="6"/>
          <w:sz w:val="21"/>
          <w:szCs w:val="21"/>
          <w:lang w:val="es-ES" w:eastAsia="es-ES"/>
        </w:rPr>
        <w:t xml:space="preserve">con lo ofrecido en la oferta, por ser esta la manifestación de voluntad </w:t>
      </w:r>
      <w:r>
        <w:rPr>
          <w:rStyle w:val="CharacterStyle3"/>
          <w:rFonts w:ascii="Verdana" w:hAnsi="Verdana" w:cs="Verdana"/>
          <w:spacing w:val="2"/>
          <w:sz w:val="21"/>
          <w:szCs w:val="21"/>
          <w:lang w:val="es-ES" w:eastAsia="es-ES"/>
        </w:rPr>
        <w:t xml:space="preserve">del oferente, la indicación de la base de operación tiene el carácter de </w:t>
      </w:r>
      <w:r>
        <w:rPr>
          <w:rStyle w:val="CharacterStyle3"/>
          <w:rFonts w:ascii="Verdana" w:hAnsi="Verdana" w:cs="Verdana"/>
          <w:spacing w:val="3"/>
          <w:sz w:val="21"/>
          <w:szCs w:val="21"/>
          <w:lang w:val="es-ES" w:eastAsia="es-ES"/>
        </w:rPr>
        <w:t xml:space="preserve">condición esencial e invariable de aquellos requisitos de cumplimiento </w:t>
      </w:r>
      <w:r>
        <w:rPr>
          <w:rStyle w:val="CharacterStyle3"/>
          <w:rFonts w:ascii="Verdana" w:hAnsi="Verdana" w:cs="Verdana"/>
          <w:spacing w:val="12"/>
          <w:sz w:val="21"/>
          <w:szCs w:val="21"/>
          <w:lang w:val="es-ES" w:eastAsia="es-ES"/>
        </w:rPr>
        <w:t xml:space="preserve">obligatorios, establecidos previamente por la Administración, los </w:t>
      </w:r>
      <w:r>
        <w:rPr>
          <w:rStyle w:val="CharacterStyle3"/>
          <w:rFonts w:ascii="Verdana" w:hAnsi="Verdana" w:cs="Verdana"/>
          <w:spacing w:val="17"/>
          <w:sz w:val="21"/>
          <w:szCs w:val="21"/>
          <w:lang w:val="es-ES" w:eastAsia="es-ES"/>
        </w:rPr>
        <w:t xml:space="preserve">cuales no están sujetos a la voluntad del oferente al concurso </w:t>
      </w:r>
      <w:r>
        <w:rPr>
          <w:rStyle w:val="CharacterStyle3"/>
          <w:rFonts w:ascii="Verdana" w:hAnsi="Verdana" w:cs="Verdana"/>
          <w:spacing w:val="11"/>
          <w:sz w:val="21"/>
          <w:szCs w:val="21"/>
          <w:lang w:val="es-ES" w:eastAsia="es-ES"/>
        </w:rPr>
        <w:t xml:space="preserve">público, o de la Administración para ser variados, el único margen </w:t>
      </w:r>
      <w:r>
        <w:rPr>
          <w:rStyle w:val="CharacterStyle3"/>
          <w:rFonts w:ascii="Verdana" w:hAnsi="Verdana" w:cs="Verdana"/>
          <w:spacing w:val="6"/>
          <w:sz w:val="21"/>
          <w:szCs w:val="21"/>
          <w:lang w:val="es-ES" w:eastAsia="es-ES"/>
        </w:rPr>
        <w:t xml:space="preserve">que tiene la voluntad es en la escogencia de la Base misma indicando </w:t>
      </w:r>
      <w:r>
        <w:rPr>
          <w:rStyle w:val="CharacterStyle3"/>
          <w:rFonts w:ascii="Verdana" w:hAnsi="Verdana" w:cs="Verdana"/>
          <w:spacing w:val="11"/>
          <w:sz w:val="21"/>
          <w:szCs w:val="21"/>
          <w:lang w:val="es-ES" w:eastAsia="es-ES"/>
        </w:rPr>
        <w:t xml:space="preserve">en cual se quiere participar; en ese orden de ideas la Contraloría </w:t>
      </w:r>
      <w:r>
        <w:rPr>
          <w:rStyle w:val="CharacterStyle3"/>
          <w:rFonts w:ascii="Verdana" w:hAnsi="Verdana" w:cs="Verdana"/>
          <w:spacing w:val="7"/>
          <w:sz w:val="21"/>
          <w:szCs w:val="21"/>
          <w:lang w:val="es-ES" w:eastAsia="es-ES"/>
        </w:rPr>
        <w:t xml:space="preserve">General de la República mediante Resolución </w:t>
      </w:r>
      <w:r>
        <w:rPr>
          <w:rStyle w:val="CharacterStyle3"/>
          <w:rFonts w:ascii="Verdana" w:hAnsi="Verdana" w:cs="Verdana"/>
          <w:b/>
          <w:bCs/>
          <w:spacing w:val="7"/>
          <w:w w:val="105"/>
          <w:sz w:val="21"/>
          <w:szCs w:val="21"/>
          <w:lang w:val="es-ES" w:eastAsia="es-ES"/>
        </w:rPr>
        <w:t xml:space="preserve">RC-009-2001de las </w:t>
      </w:r>
      <w:r>
        <w:rPr>
          <w:rStyle w:val="CharacterStyle3"/>
          <w:rFonts w:ascii="Verdana" w:hAnsi="Verdana" w:cs="Verdana"/>
          <w:b/>
          <w:bCs/>
          <w:spacing w:val="3"/>
          <w:w w:val="105"/>
          <w:sz w:val="21"/>
          <w:szCs w:val="21"/>
          <w:lang w:val="es-ES" w:eastAsia="es-ES"/>
        </w:rPr>
        <w:t xml:space="preserve">14:00 horas del 9 de enero de 2001, </w:t>
      </w:r>
      <w:r>
        <w:rPr>
          <w:rStyle w:val="CharacterStyle3"/>
          <w:rFonts w:ascii="Verdana" w:hAnsi="Verdana" w:cs="Verdana"/>
          <w:spacing w:val="3"/>
          <w:sz w:val="21"/>
          <w:szCs w:val="21"/>
          <w:lang w:val="es-ES" w:eastAsia="es-ES"/>
        </w:rPr>
        <w:t>señaló lo siguiente:</w:t>
      </w:r>
    </w:p>
    <w:p w:rsidR="008C5864" w:rsidRDefault="008C5864">
      <w:pPr>
        <w:pStyle w:val="Style2"/>
        <w:kinsoku w:val="0"/>
        <w:autoSpaceDE/>
        <w:autoSpaceDN/>
        <w:adjustRightInd/>
        <w:spacing w:before="108" w:after="1512"/>
        <w:ind w:left="360" w:right="432"/>
        <w:jc w:val="both"/>
        <w:rPr>
          <w:rStyle w:val="CharacterStyle3"/>
          <w:rFonts w:ascii="Verdana" w:hAnsi="Verdana" w:cs="Verdana"/>
          <w:sz w:val="17"/>
          <w:szCs w:val="17"/>
          <w:lang w:val="es-ES" w:eastAsia="es-ES"/>
        </w:rPr>
      </w:pPr>
      <w:r>
        <w:rPr>
          <w:rStyle w:val="CharacterStyle3"/>
          <w:rFonts w:ascii="Verdana" w:hAnsi="Verdana" w:cs="Verdana"/>
          <w:sz w:val="17"/>
          <w:szCs w:val="17"/>
          <w:lang w:val="es-ES" w:eastAsia="es-ES"/>
        </w:rPr>
        <w:t xml:space="preserve">"La Administración adjudicó a la firma, ahora apelante, ya que consideró que ella </w:t>
      </w:r>
      <w:r>
        <w:rPr>
          <w:rStyle w:val="CharacterStyle3"/>
          <w:rFonts w:ascii="Verdana" w:hAnsi="Verdana" w:cs="Verdana"/>
          <w:spacing w:val="3"/>
          <w:sz w:val="17"/>
          <w:szCs w:val="17"/>
          <w:lang w:val="es-ES" w:eastAsia="es-ES"/>
        </w:rPr>
        <w:t xml:space="preserve">cumple con todas las exigencias del pliego </w:t>
      </w:r>
      <w:proofErr w:type="spellStart"/>
      <w:r>
        <w:rPr>
          <w:rStyle w:val="CharacterStyle3"/>
          <w:rFonts w:ascii="Verdana" w:hAnsi="Verdana" w:cs="Verdana"/>
          <w:spacing w:val="3"/>
          <w:sz w:val="17"/>
          <w:szCs w:val="17"/>
          <w:lang w:val="es-ES" w:eastAsia="es-ES"/>
        </w:rPr>
        <w:t>cartelario</w:t>
      </w:r>
      <w:proofErr w:type="spellEnd"/>
      <w:r>
        <w:rPr>
          <w:rStyle w:val="CharacterStyle3"/>
          <w:rFonts w:ascii="Verdana" w:hAnsi="Verdana" w:cs="Verdana"/>
          <w:spacing w:val="3"/>
          <w:sz w:val="17"/>
          <w:szCs w:val="17"/>
          <w:lang w:val="es-ES" w:eastAsia="es-ES"/>
        </w:rPr>
        <w:t xml:space="preserve"> y ofrece, además, el precio </w:t>
      </w:r>
      <w:r>
        <w:rPr>
          <w:rStyle w:val="CharacterStyle3"/>
          <w:rFonts w:ascii="Verdana" w:hAnsi="Verdana" w:cs="Verdana"/>
          <w:sz w:val="17"/>
          <w:szCs w:val="17"/>
          <w:lang w:val="es-ES" w:eastAsia="es-ES"/>
        </w:rPr>
        <w:t xml:space="preserve">más bajo; sin embargo, con el fin de evitar un supuesto riesgo empresarial decidió variar la forma de pago solicitada por parte de esa firma. Al respecto este Despacho </w:t>
      </w:r>
      <w:r>
        <w:rPr>
          <w:rStyle w:val="CharacterStyle3"/>
          <w:rFonts w:ascii="Verdana" w:hAnsi="Verdana" w:cs="Verdana"/>
          <w:spacing w:val="-2"/>
          <w:sz w:val="17"/>
          <w:szCs w:val="17"/>
          <w:lang w:val="es-ES" w:eastAsia="es-ES"/>
        </w:rPr>
        <w:t xml:space="preserve">es del criterio que, como regla de principio, los elementos esenciales de una oferta </w:t>
      </w:r>
      <w:r>
        <w:rPr>
          <w:rStyle w:val="CharacterStyle3"/>
          <w:rFonts w:ascii="Verdana" w:hAnsi="Verdana" w:cs="Verdana"/>
          <w:sz w:val="17"/>
          <w:szCs w:val="17"/>
          <w:lang w:val="es-ES" w:eastAsia="es-ES"/>
        </w:rPr>
        <w:t xml:space="preserve">sometida a concurso son invariables. Si bien es cierto existen las figuras jurídicas de </w:t>
      </w:r>
      <w:r>
        <w:rPr>
          <w:rStyle w:val="CharacterStyle3"/>
          <w:rFonts w:ascii="Verdana" w:hAnsi="Verdana" w:cs="Verdana"/>
          <w:spacing w:val="2"/>
          <w:sz w:val="17"/>
          <w:szCs w:val="17"/>
          <w:lang w:val="es-ES" w:eastAsia="es-ES"/>
        </w:rPr>
        <w:t xml:space="preserve">la subsanación y de la aclaración, ambas se encuentran reservadas para aplicarse </w:t>
      </w:r>
      <w:r>
        <w:rPr>
          <w:rStyle w:val="CharacterStyle3"/>
          <w:rFonts w:ascii="Verdana" w:hAnsi="Verdana" w:cs="Verdana"/>
          <w:spacing w:val="3"/>
          <w:sz w:val="17"/>
          <w:szCs w:val="17"/>
          <w:lang w:val="es-ES" w:eastAsia="es-ES"/>
        </w:rPr>
        <w:t xml:space="preserve">en aquellos supuestos en los que la oferta sea omisa en algún aspecto formal </w:t>
      </w:r>
      <w:r>
        <w:rPr>
          <w:rStyle w:val="CharacterStyle3"/>
          <w:rFonts w:ascii="Verdana" w:hAnsi="Verdana" w:cs="Verdana"/>
          <w:spacing w:val="1"/>
          <w:sz w:val="17"/>
          <w:szCs w:val="17"/>
          <w:lang w:val="es-ES" w:eastAsia="es-ES"/>
        </w:rPr>
        <w:t xml:space="preserve">(subsanación), o bien, sea oscura en el planteamiento, igualmente, de aspectos </w:t>
      </w:r>
      <w:r>
        <w:rPr>
          <w:rStyle w:val="CharacterStyle3"/>
          <w:rFonts w:ascii="Verdana" w:hAnsi="Verdana" w:cs="Verdana"/>
          <w:spacing w:val="-4"/>
          <w:sz w:val="17"/>
          <w:szCs w:val="17"/>
          <w:lang w:val="es-ES" w:eastAsia="es-ES"/>
        </w:rPr>
        <w:t xml:space="preserve">formales (aclaración); pero, no es aceptable que por medio de una aclaración o una </w:t>
      </w:r>
      <w:r>
        <w:rPr>
          <w:rStyle w:val="CharacterStyle3"/>
          <w:rFonts w:ascii="Verdana" w:hAnsi="Verdana" w:cs="Verdana"/>
          <w:spacing w:val="-1"/>
          <w:sz w:val="17"/>
          <w:szCs w:val="17"/>
          <w:lang w:val="es-ES" w:eastAsia="es-ES"/>
        </w:rPr>
        <w:t xml:space="preserve">subsanación se modifiquen los aspectos esenciales de una plica, ya que con ello se </w:t>
      </w:r>
      <w:r>
        <w:rPr>
          <w:rStyle w:val="CharacterStyle3"/>
          <w:rFonts w:ascii="Verdana" w:hAnsi="Verdana" w:cs="Verdana"/>
          <w:spacing w:val="4"/>
          <w:sz w:val="17"/>
          <w:szCs w:val="17"/>
          <w:lang w:val="es-ES" w:eastAsia="es-ES"/>
        </w:rPr>
        <w:t xml:space="preserve">infringe el principio de igualdad. En todo caso, si procediera la subsanación o </w:t>
      </w:r>
      <w:r>
        <w:rPr>
          <w:rStyle w:val="CharacterStyle3"/>
          <w:rFonts w:ascii="Verdana" w:hAnsi="Verdana" w:cs="Verdana"/>
          <w:spacing w:val="1"/>
          <w:sz w:val="17"/>
          <w:szCs w:val="17"/>
          <w:lang w:val="es-ES" w:eastAsia="es-ES"/>
        </w:rPr>
        <w:t xml:space="preserve">aclaración de una propuesta, ello corresponde enteramente al propio oferente -ya </w:t>
      </w:r>
      <w:r>
        <w:rPr>
          <w:rStyle w:val="CharacterStyle3"/>
          <w:rFonts w:ascii="Verdana" w:hAnsi="Verdana" w:cs="Verdana"/>
          <w:sz w:val="17"/>
          <w:szCs w:val="17"/>
          <w:lang w:val="es-ES" w:eastAsia="es-ES"/>
        </w:rPr>
        <w:t xml:space="preserve">sea </w:t>
      </w:r>
      <w:proofErr w:type="spellStart"/>
      <w:r>
        <w:rPr>
          <w:rStyle w:val="CharacterStyle3"/>
          <w:rFonts w:ascii="Verdana" w:hAnsi="Verdana" w:cs="Verdana"/>
          <w:sz w:val="17"/>
          <w:szCs w:val="17"/>
          <w:lang w:val="es-ES" w:eastAsia="es-ES"/>
        </w:rPr>
        <w:t>por que</w:t>
      </w:r>
      <w:proofErr w:type="spellEnd"/>
      <w:r>
        <w:rPr>
          <w:rStyle w:val="CharacterStyle3"/>
          <w:rFonts w:ascii="Verdana" w:hAnsi="Verdana" w:cs="Verdana"/>
          <w:sz w:val="17"/>
          <w:szCs w:val="17"/>
          <w:lang w:val="es-ES" w:eastAsia="es-ES"/>
        </w:rPr>
        <w:t xml:space="preserve"> se lo previene la Administración o </w:t>
      </w:r>
      <w:proofErr w:type="spellStart"/>
      <w:r>
        <w:rPr>
          <w:rStyle w:val="CharacterStyle3"/>
          <w:rFonts w:ascii="Verdana" w:hAnsi="Verdana" w:cs="Verdana"/>
          <w:sz w:val="17"/>
          <w:szCs w:val="17"/>
          <w:lang w:val="es-ES" w:eastAsia="es-ES"/>
        </w:rPr>
        <w:t>por que</w:t>
      </w:r>
      <w:proofErr w:type="spellEnd"/>
      <w:r>
        <w:rPr>
          <w:rStyle w:val="CharacterStyle3"/>
          <w:rFonts w:ascii="Verdana" w:hAnsi="Verdana" w:cs="Verdana"/>
          <w:sz w:val="17"/>
          <w:szCs w:val="17"/>
          <w:lang w:val="es-ES" w:eastAsia="es-ES"/>
        </w:rPr>
        <w:t xml:space="preserve"> lo presente por su propia </w:t>
      </w:r>
      <w:r>
        <w:rPr>
          <w:rStyle w:val="CharacterStyle3"/>
          <w:rFonts w:ascii="Verdana" w:hAnsi="Verdana" w:cs="Verdana"/>
          <w:spacing w:val="3"/>
          <w:sz w:val="17"/>
          <w:szCs w:val="17"/>
          <w:lang w:val="es-ES" w:eastAsia="es-ES"/>
        </w:rPr>
        <w:t xml:space="preserve">iniciativa- y no debe ser la Administración licitante la que "corrija" de oficio las </w:t>
      </w:r>
      <w:r>
        <w:rPr>
          <w:rStyle w:val="CharacterStyle3"/>
          <w:rFonts w:ascii="Verdana" w:hAnsi="Verdana" w:cs="Verdana"/>
          <w:spacing w:val="1"/>
          <w:sz w:val="17"/>
          <w:szCs w:val="17"/>
          <w:lang w:val="es-ES" w:eastAsia="es-ES"/>
        </w:rPr>
        <w:t xml:space="preserve">ofertas incompletas o que presenten aspectos que ameriten tal aclaración. Así las </w:t>
      </w:r>
      <w:r>
        <w:rPr>
          <w:rStyle w:val="CharacterStyle3"/>
          <w:rFonts w:ascii="Verdana" w:hAnsi="Verdana" w:cs="Verdana"/>
          <w:spacing w:val="2"/>
          <w:sz w:val="17"/>
          <w:szCs w:val="17"/>
          <w:lang w:val="es-ES" w:eastAsia="es-ES"/>
        </w:rPr>
        <w:t>cosas y como conclusión preliminar, cabe resaltar que las ofertas, en principio, -</w:t>
      </w:r>
      <w:r>
        <w:rPr>
          <w:rStyle w:val="CharacterStyle3"/>
          <w:rFonts w:ascii="Verdana" w:hAnsi="Verdana" w:cs="Verdana"/>
          <w:spacing w:val="1"/>
          <w:sz w:val="17"/>
          <w:szCs w:val="17"/>
          <w:lang w:val="es-ES" w:eastAsia="es-ES"/>
        </w:rPr>
        <w:t xml:space="preserve">salvo la aplicación de las figuras de la aclaración y/o subsanación cuando éstas </w:t>
      </w:r>
      <w:r>
        <w:rPr>
          <w:rStyle w:val="CharacterStyle3"/>
          <w:rFonts w:ascii="Verdana" w:hAnsi="Verdana" w:cs="Verdana"/>
          <w:spacing w:val="10"/>
          <w:sz w:val="17"/>
          <w:szCs w:val="17"/>
          <w:lang w:val="es-ES" w:eastAsia="es-ES"/>
        </w:rPr>
        <w:t xml:space="preserve">procedan- no son modificables, tanto por el propio oferente, como por la </w:t>
      </w:r>
      <w:r>
        <w:rPr>
          <w:rStyle w:val="CharacterStyle3"/>
          <w:rFonts w:ascii="Verdana" w:hAnsi="Verdana" w:cs="Verdana"/>
          <w:spacing w:val="1"/>
          <w:sz w:val="17"/>
          <w:szCs w:val="17"/>
          <w:lang w:val="es-ES" w:eastAsia="es-ES"/>
        </w:rPr>
        <w:t xml:space="preserve">Administración. Ello es claro, por cuanto la oferta constituye una manifestación </w:t>
      </w:r>
      <w:r>
        <w:rPr>
          <w:rStyle w:val="CharacterStyle3"/>
          <w:rFonts w:ascii="Verdana" w:hAnsi="Verdana" w:cs="Verdana"/>
          <w:spacing w:val="3"/>
          <w:sz w:val="17"/>
          <w:szCs w:val="17"/>
          <w:lang w:val="es-ES" w:eastAsia="es-ES"/>
        </w:rPr>
        <w:t xml:space="preserve">voluntaria y unilateral de un sujeto interesado, normalmente un particular, de </w:t>
      </w:r>
      <w:proofErr w:type="spellStart"/>
      <w:r>
        <w:rPr>
          <w:rStyle w:val="CharacterStyle3"/>
          <w:rFonts w:ascii="Verdana" w:hAnsi="Verdana" w:cs="Verdana"/>
          <w:spacing w:val="3"/>
          <w:sz w:val="17"/>
          <w:szCs w:val="17"/>
          <w:lang w:val="es-ES" w:eastAsia="es-ES"/>
        </w:rPr>
        <w:t>co</w:t>
      </w:r>
      <w:r w:rsidR="00FF2895">
        <w:rPr>
          <w:rStyle w:val="CharacterStyle3"/>
          <w:rFonts w:ascii="Verdana" w:hAnsi="Verdana" w:cs="Verdana"/>
          <w:spacing w:val="3"/>
          <w:sz w:val="17"/>
          <w:szCs w:val="17"/>
          <w:lang w:val="es-ES" w:eastAsia="es-ES"/>
        </w:rPr>
        <w:t>n</w:t>
      </w:r>
      <w:r>
        <w:rPr>
          <w:rStyle w:val="CharacterStyle3"/>
          <w:rFonts w:ascii="Verdana" w:hAnsi="Verdana" w:cs="Verdana"/>
          <w:spacing w:val="3"/>
          <w:sz w:val="17"/>
          <w:szCs w:val="17"/>
          <w:lang w:val="es-ES" w:eastAsia="es-ES"/>
        </w:rPr>
        <w:t>contratar</w:t>
      </w:r>
      <w:proofErr w:type="spellEnd"/>
      <w:r>
        <w:rPr>
          <w:rStyle w:val="CharacterStyle3"/>
          <w:rFonts w:ascii="Verdana" w:hAnsi="Verdana" w:cs="Verdana"/>
          <w:spacing w:val="3"/>
          <w:sz w:val="17"/>
          <w:szCs w:val="17"/>
          <w:lang w:val="es-ES" w:eastAsia="es-ES"/>
        </w:rPr>
        <w:t xml:space="preserve"> con el Estado, por lo que la Administración deberá analizar si esa </w:t>
      </w:r>
      <w:r>
        <w:rPr>
          <w:rStyle w:val="CharacterStyle3"/>
          <w:rFonts w:ascii="Verdana" w:hAnsi="Verdana" w:cs="Verdana"/>
          <w:spacing w:val="8"/>
          <w:sz w:val="17"/>
          <w:szCs w:val="17"/>
          <w:lang w:val="es-ES" w:eastAsia="es-ES"/>
        </w:rPr>
        <w:t xml:space="preserve">propuesta se ajusta a las condiciones particulares de la contratación y del </w:t>
      </w:r>
      <w:r>
        <w:rPr>
          <w:rStyle w:val="CharacterStyle3"/>
          <w:rFonts w:ascii="Verdana" w:hAnsi="Verdana" w:cs="Verdana"/>
          <w:sz w:val="17"/>
          <w:szCs w:val="17"/>
          <w:lang w:val="es-ES" w:eastAsia="es-ES"/>
        </w:rPr>
        <w:t>ordenamiento jurídico en general; de no ser así, en principio, se debe excluir del concurso.</w:t>
      </w:r>
    </w:p>
    <w:p w:rsidR="00EB6F08" w:rsidRDefault="00EB6F08">
      <w:pPr>
        <w:pStyle w:val="Style4"/>
        <w:kinsoku w:val="0"/>
        <w:autoSpaceDE/>
        <w:autoSpaceDN/>
        <w:ind w:right="72"/>
        <w:rPr>
          <w:rStyle w:val="CharacterStyle4"/>
          <w:rFonts w:ascii="Verdana" w:hAnsi="Verdana" w:cs="Verdana"/>
          <w:spacing w:val="17"/>
          <w:lang w:val="es-ES" w:eastAsia="es-ES"/>
        </w:rPr>
      </w:pPr>
    </w:p>
    <w:p w:rsidR="00EB6F08" w:rsidRDefault="00EB6F08">
      <w:pPr>
        <w:pStyle w:val="Style4"/>
        <w:kinsoku w:val="0"/>
        <w:autoSpaceDE/>
        <w:autoSpaceDN/>
        <w:ind w:right="72"/>
        <w:rPr>
          <w:rStyle w:val="CharacterStyle4"/>
          <w:rFonts w:ascii="Verdana" w:hAnsi="Verdana" w:cs="Verdana"/>
          <w:spacing w:val="17"/>
          <w:lang w:val="es-ES" w:eastAsia="es-ES"/>
        </w:rPr>
      </w:pPr>
    </w:p>
    <w:p w:rsidR="00EB6F08" w:rsidRDefault="00EB6F08">
      <w:pPr>
        <w:pStyle w:val="Style4"/>
        <w:kinsoku w:val="0"/>
        <w:autoSpaceDE/>
        <w:autoSpaceDN/>
        <w:ind w:right="72"/>
        <w:rPr>
          <w:rStyle w:val="CharacterStyle4"/>
          <w:rFonts w:ascii="Verdana" w:hAnsi="Verdana" w:cs="Verdana"/>
          <w:spacing w:val="17"/>
          <w:lang w:val="es-ES" w:eastAsia="es-ES"/>
        </w:rPr>
      </w:pPr>
    </w:p>
    <w:p w:rsidR="00EB6F08" w:rsidRDefault="00EB6F08">
      <w:pPr>
        <w:pStyle w:val="Style4"/>
        <w:kinsoku w:val="0"/>
        <w:autoSpaceDE/>
        <w:autoSpaceDN/>
        <w:ind w:right="72"/>
        <w:rPr>
          <w:rStyle w:val="CharacterStyle4"/>
          <w:rFonts w:ascii="Verdana" w:hAnsi="Verdana" w:cs="Verdana"/>
          <w:spacing w:val="17"/>
          <w:lang w:val="es-ES" w:eastAsia="es-ES"/>
        </w:rPr>
      </w:pPr>
    </w:p>
    <w:p w:rsidR="00EB6F08" w:rsidRDefault="00EB6F08">
      <w:pPr>
        <w:pStyle w:val="Style4"/>
        <w:kinsoku w:val="0"/>
        <w:autoSpaceDE/>
        <w:autoSpaceDN/>
        <w:ind w:right="72"/>
        <w:rPr>
          <w:rStyle w:val="CharacterStyle4"/>
          <w:rFonts w:ascii="Verdana" w:hAnsi="Verdana" w:cs="Verdana"/>
          <w:spacing w:val="17"/>
          <w:lang w:val="es-ES" w:eastAsia="es-ES"/>
        </w:rPr>
      </w:pPr>
    </w:p>
    <w:p w:rsidR="00EB6F08" w:rsidRDefault="00EB6F08">
      <w:pPr>
        <w:pStyle w:val="Style4"/>
        <w:kinsoku w:val="0"/>
        <w:autoSpaceDE/>
        <w:autoSpaceDN/>
        <w:ind w:right="72"/>
        <w:rPr>
          <w:rStyle w:val="CharacterStyle4"/>
          <w:rFonts w:ascii="Verdana" w:hAnsi="Verdana" w:cs="Verdana"/>
          <w:spacing w:val="17"/>
          <w:lang w:val="es-ES" w:eastAsia="es-ES"/>
        </w:rPr>
      </w:pPr>
    </w:p>
    <w:p w:rsidR="00EB6F08" w:rsidRDefault="00EB6F08">
      <w:pPr>
        <w:pStyle w:val="Style4"/>
        <w:kinsoku w:val="0"/>
        <w:autoSpaceDE/>
        <w:autoSpaceDN/>
        <w:ind w:right="72"/>
        <w:rPr>
          <w:rStyle w:val="CharacterStyle4"/>
          <w:rFonts w:ascii="Verdana" w:hAnsi="Verdana" w:cs="Verdana"/>
          <w:spacing w:val="17"/>
          <w:lang w:val="es-ES" w:eastAsia="es-ES"/>
        </w:rPr>
      </w:pPr>
    </w:p>
    <w:p w:rsidR="008C5864" w:rsidRDefault="008C5864">
      <w:pPr>
        <w:pStyle w:val="Style4"/>
        <w:kinsoku w:val="0"/>
        <w:autoSpaceDE/>
        <w:autoSpaceDN/>
        <w:ind w:right="72"/>
        <w:rPr>
          <w:rStyle w:val="CharacterStyle4"/>
          <w:rFonts w:ascii="Verdana" w:hAnsi="Verdana" w:cs="Verdana"/>
          <w:spacing w:val="5"/>
          <w:lang w:val="es-ES" w:eastAsia="es-ES"/>
        </w:rPr>
      </w:pPr>
      <w:r>
        <w:rPr>
          <w:rStyle w:val="CharacterStyle4"/>
          <w:rFonts w:ascii="Verdana" w:hAnsi="Verdana" w:cs="Verdana"/>
          <w:spacing w:val="17"/>
          <w:lang w:val="es-ES" w:eastAsia="es-ES"/>
        </w:rPr>
        <w:t xml:space="preserve">De lo señalado se debe colegir que la indicación de la base de </w:t>
      </w:r>
      <w:r>
        <w:rPr>
          <w:rStyle w:val="CharacterStyle4"/>
          <w:rFonts w:ascii="Verdana" w:hAnsi="Verdana" w:cs="Verdana"/>
          <w:spacing w:val="10"/>
          <w:lang w:val="es-ES" w:eastAsia="es-ES"/>
        </w:rPr>
        <w:t xml:space="preserve">operación constituye una condición esencial e invariable, vale decir </w:t>
      </w:r>
      <w:r>
        <w:rPr>
          <w:rStyle w:val="CharacterStyle4"/>
          <w:rFonts w:ascii="Verdana" w:hAnsi="Verdana" w:cs="Verdana"/>
          <w:spacing w:val="8"/>
          <w:lang w:val="es-ES" w:eastAsia="es-ES"/>
        </w:rPr>
        <w:t xml:space="preserve">un requisito obligatorio que debe cumplir todo oferente, que tenga </w:t>
      </w:r>
      <w:r>
        <w:rPr>
          <w:rStyle w:val="CharacterStyle4"/>
          <w:rFonts w:ascii="Verdana" w:hAnsi="Verdana" w:cs="Verdana"/>
          <w:spacing w:val="1"/>
          <w:lang w:val="es-ES" w:eastAsia="es-ES"/>
        </w:rPr>
        <w:t xml:space="preserve">interés en participar en el concurso público, y bajo estricto apego a los </w:t>
      </w:r>
      <w:r>
        <w:rPr>
          <w:rStyle w:val="CharacterStyle4"/>
          <w:rFonts w:ascii="Verdana" w:hAnsi="Verdana" w:cs="Verdana"/>
          <w:spacing w:val="5"/>
          <w:lang w:val="es-ES" w:eastAsia="es-ES"/>
        </w:rPr>
        <w:t xml:space="preserve">términos previstos por la Administración. De igual forma debe tenerse </w:t>
      </w:r>
      <w:r>
        <w:rPr>
          <w:rStyle w:val="CharacterStyle4"/>
          <w:rFonts w:ascii="Verdana" w:hAnsi="Verdana" w:cs="Verdana"/>
          <w:spacing w:val="8"/>
          <w:lang w:val="es-ES" w:eastAsia="es-ES"/>
        </w:rPr>
        <w:t xml:space="preserve">en cuenta que la regulación previamente establecida en la licitación, </w:t>
      </w:r>
      <w:r>
        <w:rPr>
          <w:rStyle w:val="CharacterStyle4"/>
          <w:rFonts w:ascii="Verdana" w:hAnsi="Verdana" w:cs="Verdana"/>
          <w:spacing w:val="26"/>
          <w:lang w:val="es-ES" w:eastAsia="es-ES"/>
        </w:rPr>
        <w:t xml:space="preserve">así como en la Ley de Contratación Administrativa y en su </w:t>
      </w:r>
      <w:r>
        <w:rPr>
          <w:rStyle w:val="CharacterStyle4"/>
          <w:rFonts w:ascii="Verdana" w:hAnsi="Verdana" w:cs="Verdana"/>
          <w:spacing w:val="10"/>
          <w:lang w:val="es-ES" w:eastAsia="es-ES"/>
        </w:rPr>
        <w:t xml:space="preserve">Reglamento, son los instrumentos jurídicos aplicables al presente </w:t>
      </w:r>
      <w:r>
        <w:rPr>
          <w:rStyle w:val="CharacterStyle4"/>
          <w:rFonts w:ascii="Verdana" w:hAnsi="Verdana" w:cs="Verdana"/>
          <w:spacing w:val="34"/>
          <w:lang w:val="es-ES" w:eastAsia="es-ES"/>
        </w:rPr>
        <w:t xml:space="preserve">asunto, los cuales, con relación al Principio General de </w:t>
      </w:r>
      <w:r>
        <w:rPr>
          <w:rStyle w:val="CharacterStyle4"/>
          <w:rFonts w:ascii="Verdana" w:hAnsi="Verdana" w:cs="Verdana"/>
          <w:spacing w:val="16"/>
          <w:lang w:val="es-ES" w:eastAsia="es-ES"/>
        </w:rPr>
        <w:t xml:space="preserve">Inderogabilidad Singular de los Reglamentos, establecido en el </w:t>
      </w:r>
      <w:r>
        <w:rPr>
          <w:rStyle w:val="CharacterStyle4"/>
          <w:rFonts w:ascii="Verdana" w:hAnsi="Verdana" w:cs="Verdana"/>
          <w:spacing w:val="1"/>
          <w:lang w:val="es-ES" w:eastAsia="es-ES"/>
        </w:rPr>
        <w:t xml:space="preserve">artículo 13 de la Ley General de la Administración Pública, establece la </w:t>
      </w:r>
      <w:r>
        <w:rPr>
          <w:rStyle w:val="CharacterStyle4"/>
          <w:rFonts w:ascii="Verdana" w:hAnsi="Verdana" w:cs="Verdana"/>
          <w:spacing w:val="6"/>
          <w:lang w:val="es-ES" w:eastAsia="es-ES"/>
        </w:rPr>
        <w:t xml:space="preserve">prohibición a la Administración sobre la aplicación discrecional de la </w:t>
      </w:r>
      <w:r>
        <w:rPr>
          <w:rStyle w:val="CharacterStyle4"/>
          <w:rFonts w:ascii="Verdana" w:hAnsi="Verdana" w:cs="Verdana"/>
          <w:spacing w:val="9"/>
          <w:lang w:val="es-ES" w:eastAsia="es-ES"/>
        </w:rPr>
        <w:t xml:space="preserve">norma reglamentada. Por ello si la Administración decidió consignar </w:t>
      </w:r>
      <w:r>
        <w:rPr>
          <w:rStyle w:val="CharacterStyle4"/>
          <w:rFonts w:ascii="Verdana" w:hAnsi="Verdana" w:cs="Verdana"/>
          <w:spacing w:val="5"/>
          <w:lang w:val="es-ES" w:eastAsia="es-ES"/>
        </w:rPr>
        <w:t xml:space="preserve">un puntaje determinado al recurrente y adjudicarle una concesión que </w:t>
      </w:r>
      <w:r>
        <w:rPr>
          <w:rStyle w:val="CharacterStyle4"/>
          <w:rFonts w:ascii="Verdana" w:hAnsi="Verdana" w:cs="Verdana"/>
          <w:spacing w:val="7"/>
          <w:lang w:val="es-ES" w:eastAsia="es-ES"/>
        </w:rPr>
        <w:t xml:space="preserve">en el lugar para el que este oferto, aún cuando este </w:t>
      </w:r>
      <w:proofErr w:type="spellStart"/>
      <w:r>
        <w:rPr>
          <w:rStyle w:val="CharacterStyle4"/>
          <w:rFonts w:ascii="Verdana" w:hAnsi="Verdana" w:cs="Verdana"/>
          <w:spacing w:val="7"/>
          <w:lang w:val="es-ES" w:eastAsia="es-ES"/>
        </w:rPr>
        <w:t>petente</w:t>
      </w:r>
      <w:proofErr w:type="spellEnd"/>
      <w:r>
        <w:rPr>
          <w:rStyle w:val="CharacterStyle4"/>
          <w:rFonts w:ascii="Verdana" w:hAnsi="Verdana" w:cs="Verdana"/>
          <w:spacing w:val="7"/>
          <w:lang w:val="es-ES" w:eastAsia="es-ES"/>
        </w:rPr>
        <w:t xml:space="preserve"> indique </w:t>
      </w:r>
      <w:r>
        <w:rPr>
          <w:rStyle w:val="CharacterStyle4"/>
          <w:rFonts w:ascii="Verdana" w:hAnsi="Verdana" w:cs="Verdana"/>
          <w:spacing w:val="11"/>
          <w:lang w:val="es-ES" w:eastAsia="es-ES"/>
        </w:rPr>
        <w:t xml:space="preserve">que se equivocó en la consignación de la base de operación dentro </w:t>
      </w:r>
      <w:r>
        <w:rPr>
          <w:rStyle w:val="CharacterStyle4"/>
          <w:rFonts w:ascii="Verdana" w:hAnsi="Verdana" w:cs="Verdana"/>
          <w:spacing w:val="12"/>
          <w:lang w:val="es-ES" w:eastAsia="es-ES"/>
        </w:rPr>
        <w:t xml:space="preserve">de su formulario de oferta, carece de todo valor jurídico aplicable, </w:t>
      </w:r>
      <w:r>
        <w:rPr>
          <w:rStyle w:val="CharacterStyle4"/>
          <w:rFonts w:ascii="Verdana" w:hAnsi="Verdana" w:cs="Verdana"/>
          <w:spacing w:val="23"/>
          <w:lang w:val="es-ES" w:eastAsia="es-ES"/>
        </w:rPr>
        <w:t xml:space="preserve">en tanto contraría abiertamente en idénticas condiciones la </w:t>
      </w:r>
      <w:r>
        <w:rPr>
          <w:rStyle w:val="CharacterStyle4"/>
          <w:rFonts w:ascii="Verdana" w:hAnsi="Verdana" w:cs="Verdana"/>
          <w:spacing w:val="13"/>
          <w:lang w:val="es-ES" w:eastAsia="es-ES"/>
        </w:rPr>
        <w:t xml:space="preserve">aplicación del Principio de Igualdad, que informa al procedimiento </w:t>
      </w:r>
      <w:r>
        <w:rPr>
          <w:rStyle w:val="CharacterStyle4"/>
          <w:rFonts w:ascii="Verdana" w:hAnsi="Verdana" w:cs="Verdana"/>
          <w:spacing w:val="10"/>
          <w:lang w:val="es-ES" w:eastAsia="es-ES"/>
        </w:rPr>
        <w:t xml:space="preserve">de contratación administrativa, en los términos del artículo 5 de la </w:t>
      </w:r>
      <w:r>
        <w:rPr>
          <w:rStyle w:val="CharacterStyle4"/>
          <w:rFonts w:ascii="Verdana" w:hAnsi="Verdana" w:cs="Verdana"/>
          <w:spacing w:val="29"/>
          <w:lang w:val="es-ES" w:eastAsia="es-ES"/>
        </w:rPr>
        <w:t xml:space="preserve">Ley de Contratación Administrativa. Por ello no podría la </w:t>
      </w:r>
      <w:r>
        <w:rPr>
          <w:rStyle w:val="CharacterStyle4"/>
          <w:rFonts w:ascii="Verdana" w:hAnsi="Verdana" w:cs="Verdana"/>
          <w:spacing w:val="10"/>
          <w:lang w:val="es-ES" w:eastAsia="es-ES"/>
        </w:rPr>
        <w:t xml:space="preserve">Administración venir a variar las condiciones fijadas por parte del </w:t>
      </w:r>
      <w:r>
        <w:rPr>
          <w:rStyle w:val="CharacterStyle4"/>
          <w:rFonts w:ascii="Verdana" w:hAnsi="Verdana" w:cs="Verdana"/>
          <w:spacing w:val="12"/>
          <w:lang w:val="es-ES" w:eastAsia="es-ES"/>
        </w:rPr>
        <w:t xml:space="preserve">recurrente dentro del procedimiento de contratación tomando en </w:t>
      </w:r>
      <w:r>
        <w:rPr>
          <w:rStyle w:val="CharacterStyle4"/>
          <w:rFonts w:ascii="Verdana" w:hAnsi="Verdana" w:cs="Verdana"/>
          <w:spacing w:val="8"/>
          <w:lang w:val="es-ES" w:eastAsia="es-ES"/>
        </w:rPr>
        <w:t xml:space="preserve">cuenta que las reglas del concurso fueron establecidas previamente, </w:t>
      </w:r>
      <w:r>
        <w:rPr>
          <w:rStyle w:val="CharacterStyle4"/>
          <w:rFonts w:ascii="Verdana" w:hAnsi="Verdana" w:cs="Verdana"/>
          <w:spacing w:val="15"/>
          <w:lang w:val="es-ES" w:eastAsia="es-ES"/>
        </w:rPr>
        <w:t xml:space="preserve">de manera que nadie podría válidamente venir a alegar a estas </w:t>
      </w:r>
      <w:r>
        <w:rPr>
          <w:rStyle w:val="CharacterStyle4"/>
          <w:rFonts w:ascii="Verdana" w:hAnsi="Verdana" w:cs="Verdana"/>
          <w:spacing w:val="5"/>
          <w:lang w:val="es-ES" w:eastAsia="es-ES"/>
        </w:rPr>
        <w:t>alturas del procedimiento desconocimiento de la normativa aplicable.</w:t>
      </w:r>
    </w:p>
    <w:p w:rsidR="008C5864" w:rsidRDefault="008C5864">
      <w:pPr>
        <w:pStyle w:val="Style7"/>
        <w:kinsoku w:val="0"/>
        <w:autoSpaceDE/>
        <w:autoSpaceDN/>
        <w:rPr>
          <w:rStyle w:val="CharacterStyle4"/>
          <w:rFonts w:ascii="Verdana" w:hAnsi="Verdana" w:cs="Verdana"/>
          <w:spacing w:val="7"/>
          <w:lang w:val="es-ES" w:eastAsia="es-ES"/>
        </w:rPr>
      </w:pPr>
      <w:r>
        <w:rPr>
          <w:rStyle w:val="CharacterStyle4"/>
          <w:rFonts w:ascii="Verdana" w:hAnsi="Verdana" w:cs="Verdana"/>
          <w:spacing w:val="11"/>
          <w:lang w:val="es-ES" w:eastAsia="es-ES"/>
        </w:rPr>
        <w:t xml:space="preserve">Conforme a los hechos demostrados y las normas aquí citadas, se </w:t>
      </w:r>
      <w:r>
        <w:rPr>
          <w:rStyle w:val="CharacterStyle4"/>
          <w:rFonts w:ascii="Verdana" w:hAnsi="Verdana" w:cs="Verdana"/>
          <w:spacing w:val="23"/>
          <w:lang w:val="es-ES" w:eastAsia="es-ES"/>
        </w:rPr>
        <w:t xml:space="preserve">tiene que el recurrente consigno en su oferta como base de </w:t>
      </w:r>
      <w:r>
        <w:rPr>
          <w:rStyle w:val="CharacterStyle4"/>
          <w:rFonts w:ascii="Verdana" w:hAnsi="Verdana" w:cs="Verdana"/>
          <w:spacing w:val="7"/>
          <w:lang w:val="es-ES" w:eastAsia="es-ES"/>
        </w:rPr>
        <w:t xml:space="preserve">operación para la que quería participar la 111010 que corresponde a </w:t>
      </w:r>
      <w:r>
        <w:rPr>
          <w:rStyle w:val="CharacterStyle4"/>
          <w:rFonts w:ascii="Verdana" w:hAnsi="Verdana" w:cs="Verdana"/>
          <w:spacing w:val="11"/>
          <w:lang w:val="es-ES" w:eastAsia="es-ES"/>
        </w:rPr>
        <w:t xml:space="preserve">San Isidro de Vásquez de Coronado y en ella se le adjudicó, por lo </w:t>
      </w:r>
      <w:r>
        <w:rPr>
          <w:rStyle w:val="CharacterStyle4"/>
          <w:rFonts w:ascii="Verdana" w:hAnsi="Verdana" w:cs="Verdana"/>
          <w:spacing w:val="8"/>
          <w:lang w:val="es-ES" w:eastAsia="es-ES"/>
        </w:rPr>
        <w:t xml:space="preserve">que es improcedente sus argumentos y la Administración más bien incurriría en actos nulos si aceptara adjudicarlo en otra base que no </w:t>
      </w:r>
      <w:r>
        <w:rPr>
          <w:rStyle w:val="CharacterStyle4"/>
          <w:rFonts w:ascii="Verdana" w:hAnsi="Verdana" w:cs="Verdana"/>
          <w:spacing w:val="7"/>
          <w:lang w:val="es-ES" w:eastAsia="es-ES"/>
        </w:rPr>
        <w:t>fue en la que oferto, por lo que debe declararse sin lugar el recurso.</w:t>
      </w:r>
    </w:p>
    <w:p w:rsidR="008C5864" w:rsidRDefault="008C5864">
      <w:pPr>
        <w:pStyle w:val="Style8"/>
        <w:kinsoku w:val="0"/>
        <w:autoSpaceDE/>
        <w:autoSpaceDN/>
        <w:rPr>
          <w:rStyle w:val="CharacterStyle4"/>
          <w:rFonts w:ascii="Verdana" w:hAnsi="Verdana" w:cs="Verdana"/>
          <w:spacing w:val="4"/>
          <w:lang w:val="es-ES" w:eastAsia="es-ES"/>
        </w:rPr>
      </w:pPr>
      <w:r>
        <w:rPr>
          <w:rStyle w:val="CharacterStyle4"/>
          <w:rFonts w:ascii="Verdana" w:hAnsi="Verdana" w:cs="Verdana"/>
          <w:b/>
          <w:bCs/>
          <w:spacing w:val="22"/>
          <w:w w:val="105"/>
          <w:lang w:val="es-ES" w:eastAsia="es-ES"/>
        </w:rPr>
        <w:t>6.</w:t>
      </w:r>
      <w:r>
        <w:rPr>
          <w:rStyle w:val="CharacterStyle4"/>
          <w:rFonts w:ascii="Arial" w:hAnsi="Arial" w:cs="Arial"/>
          <w:b/>
          <w:bCs/>
          <w:spacing w:val="22"/>
          <w:sz w:val="6"/>
          <w:szCs w:val="6"/>
          <w:lang w:val="es-ES" w:eastAsia="es-ES"/>
        </w:rPr>
        <w:t xml:space="preserve">- </w:t>
      </w:r>
      <w:r>
        <w:rPr>
          <w:rStyle w:val="CharacterStyle4"/>
          <w:rFonts w:ascii="Verdana" w:hAnsi="Verdana" w:cs="Verdana"/>
          <w:b/>
          <w:bCs/>
          <w:spacing w:val="22"/>
          <w:w w:val="105"/>
          <w:lang w:val="es-ES" w:eastAsia="es-ES"/>
        </w:rPr>
        <w:t xml:space="preserve">SOBRE El INCIDENTE DE NULIDAD PRESENTADO: </w:t>
      </w:r>
      <w:r>
        <w:rPr>
          <w:rStyle w:val="CharacterStyle4"/>
          <w:rFonts w:ascii="Verdana" w:hAnsi="Verdana" w:cs="Verdana"/>
          <w:spacing w:val="22"/>
          <w:lang w:val="es-ES" w:eastAsia="es-ES"/>
        </w:rPr>
        <w:t xml:space="preserve">No </w:t>
      </w:r>
      <w:r>
        <w:rPr>
          <w:rStyle w:val="CharacterStyle4"/>
          <w:rFonts w:ascii="Verdana" w:hAnsi="Verdana" w:cs="Verdana"/>
          <w:spacing w:val="6"/>
          <w:lang w:val="es-ES" w:eastAsia="es-ES"/>
        </w:rPr>
        <w:t xml:space="preserve">existiendo mérito para acogerlo por las razones expuestas, debe ser </w:t>
      </w:r>
      <w:r>
        <w:rPr>
          <w:rStyle w:val="CharacterStyle4"/>
          <w:rFonts w:ascii="Verdana" w:hAnsi="Verdana" w:cs="Verdana"/>
          <w:spacing w:val="4"/>
          <w:lang w:val="es-ES" w:eastAsia="es-ES"/>
        </w:rPr>
        <w:t>rechazado de plano.</w:t>
      </w:r>
    </w:p>
    <w:p w:rsidR="00FF2895" w:rsidRDefault="00FF2895">
      <w:pPr>
        <w:pStyle w:val="Style2"/>
        <w:kinsoku w:val="0"/>
        <w:autoSpaceDE/>
        <w:autoSpaceDN/>
        <w:adjustRightInd/>
        <w:spacing w:after="180" w:line="192" w:lineRule="auto"/>
        <w:jc w:val="center"/>
        <w:rPr>
          <w:rStyle w:val="CharacterStyle3"/>
          <w:rFonts w:ascii="Verdana" w:hAnsi="Verdana" w:cs="Verdana"/>
          <w:b/>
          <w:bCs/>
          <w:w w:val="105"/>
          <w:lang w:val="es-ES" w:eastAsia="es-ES"/>
        </w:rPr>
      </w:pPr>
    </w:p>
    <w:p w:rsidR="00FF2895" w:rsidRDefault="00FF2895">
      <w:pPr>
        <w:pStyle w:val="Style2"/>
        <w:kinsoku w:val="0"/>
        <w:autoSpaceDE/>
        <w:autoSpaceDN/>
        <w:adjustRightInd/>
        <w:spacing w:after="180" w:line="192" w:lineRule="auto"/>
        <w:jc w:val="center"/>
        <w:rPr>
          <w:rStyle w:val="CharacterStyle3"/>
          <w:rFonts w:ascii="Verdana" w:hAnsi="Verdana" w:cs="Verdana"/>
          <w:b/>
          <w:bCs/>
          <w:w w:val="105"/>
          <w:lang w:val="es-ES" w:eastAsia="es-ES"/>
        </w:rPr>
      </w:pPr>
    </w:p>
    <w:p w:rsidR="00FF2895" w:rsidRDefault="00FF2895">
      <w:pPr>
        <w:pStyle w:val="Style2"/>
        <w:kinsoku w:val="0"/>
        <w:autoSpaceDE/>
        <w:autoSpaceDN/>
        <w:adjustRightInd/>
        <w:spacing w:after="180" w:line="192" w:lineRule="auto"/>
        <w:jc w:val="center"/>
        <w:rPr>
          <w:rStyle w:val="CharacterStyle3"/>
          <w:rFonts w:ascii="Verdana" w:hAnsi="Verdana" w:cs="Verdana"/>
          <w:b/>
          <w:bCs/>
          <w:w w:val="105"/>
          <w:lang w:val="es-ES" w:eastAsia="es-ES"/>
        </w:rPr>
      </w:pPr>
    </w:p>
    <w:p w:rsidR="00FF2895" w:rsidRDefault="00FF2895">
      <w:pPr>
        <w:pStyle w:val="Style2"/>
        <w:kinsoku w:val="0"/>
        <w:autoSpaceDE/>
        <w:autoSpaceDN/>
        <w:adjustRightInd/>
        <w:spacing w:after="180" w:line="192" w:lineRule="auto"/>
        <w:jc w:val="center"/>
        <w:rPr>
          <w:rStyle w:val="CharacterStyle3"/>
          <w:rFonts w:ascii="Verdana" w:hAnsi="Verdana" w:cs="Verdana"/>
          <w:b/>
          <w:bCs/>
          <w:w w:val="105"/>
          <w:lang w:val="es-ES" w:eastAsia="es-ES"/>
        </w:rPr>
      </w:pPr>
    </w:p>
    <w:p w:rsidR="00FF2895" w:rsidRDefault="00FF2895">
      <w:pPr>
        <w:pStyle w:val="Style2"/>
        <w:kinsoku w:val="0"/>
        <w:autoSpaceDE/>
        <w:autoSpaceDN/>
        <w:adjustRightInd/>
        <w:spacing w:after="180" w:line="192" w:lineRule="auto"/>
        <w:jc w:val="center"/>
        <w:rPr>
          <w:rStyle w:val="CharacterStyle3"/>
          <w:rFonts w:ascii="Verdana" w:hAnsi="Verdana" w:cs="Verdana"/>
          <w:b/>
          <w:bCs/>
          <w:w w:val="105"/>
          <w:lang w:val="es-ES" w:eastAsia="es-ES"/>
        </w:rPr>
      </w:pPr>
    </w:p>
    <w:p w:rsidR="008C5864" w:rsidRDefault="008C5864">
      <w:pPr>
        <w:pStyle w:val="Style2"/>
        <w:kinsoku w:val="0"/>
        <w:autoSpaceDE/>
        <w:autoSpaceDN/>
        <w:adjustRightInd/>
        <w:spacing w:after="180" w:line="192" w:lineRule="auto"/>
        <w:jc w:val="center"/>
        <w:rPr>
          <w:rStyle w:val="CharacterStyle3"/>
          <w:rFonts w:ascii="Verdana" w:hAnsi="Verdana" w:cs="Verdana"/>
          <w:b/>
          <w:bCs/>
          <w:w w:val="105"/>
          <w:lang w:val="es-ES" w:eastAsia="es-ES"/>
        </w:rPr>
      </w:pPr>
      <w:r>
        <w:rPr>
          <w:rStyle w:val="CharacterStyle3"/>
          <w:rFonts w:ascii="Verdana" w:hAnsi="Verdana" w:cs="Verdana"/>
          <w:b/>
          <w:bCs/>
          <w:w w:val="105"/>
          <w:lang w:val="es-ES" w:eastAsia="es-ES"/>
        </w:rPr>
        <w:t>POR TANTO</w:t>
      </w:r>
    </w:p>
    <w:p w:rsidR="008C5864" w:rsidRDefault="008C5864">
      <w:pPr>
        <w:pStyle w:val="Style2"/>
        <w:kinsoku w:val="0"/>
        <w:autoSpaceDE/>
        <w:autoSpaceDN/>
        <w:adjustRightInd/>
        <w:ind w:left="72" w:right="288"/>
        <w:jc w:val="both"/>
        <w:rPr>
          <w:rStyle w:val="CharacterStyle3"/>
          <w:rFonts w:ascii="Verdana" w:hAnsi="Verdana" w:cs="Verdana"/>
          <w:spacing w:val="-16"/>
          <w:lang w:val="es-ES" w:eastAsia="es-ES"/>
        </w:rPr>
      </w:pPr>
      <w:r>
        <w:rPr>
          <w:rStyle w:val="CharacterStyle3"/>
          <w:rFonts w:ascii="Verdana" w:hAnsi="Verdana" w:cs="Verdana"/>
          <w:b/>
          <w:bCs/>
          <w:spacing w:val="7"/>
          <w:w w:val="105"/>
          <w:lang w:val="es-ES" w:eastAsia="es-ES"/>
        </w:rPr>
        <w:t xml:space="preserve">I- </w:t>
      </w:r>
      <w:r>
        <w:rPr>
          <w:rStyle w:val="CharacterStyle3"/>
          <w:rFonts w:ascii="Verdana" w:hAnsi="Verdana" w:cs="Verdana"/>
          <w:spacing w:val="7"/>
          <w:lang w:val="es-ES" w:eastAsia="es-ES"/>
        </w:rPr>
        <w:t xml:space="preserve">Se declara sin </w:t>
      </w:r>
      <w:r>
        <w:rPr>
          <w:rStyle w:val="CharacterStyle3"/>
          <w:rFonts w:ascii="Verdana" w:hAnsi="Verdana" w:cs="Verdana"/>
          <w:b/>
          <w:bCs/>
          <w:spacing w:val="7"/>
          <w:w w:val="105"/>
          <w:lang w:val="es-ES" w:eastAsia="es-ES"/>
        </w:rPr>
        <w:t xml:space="preserve">lugar el Recurso </w:t>
      </w:r>
      <w:r>
        <w:rPr>
          <w:rStyle w:val="CharacterStyle3"/>
          <w:rFonts w:ascii="Verdana" w:hAnsi="Verdana" w:cs="Verdana"/>
          <w:spacing w:val="7"/>
          <w:lang w:val="es-ES" w:eastAsia="es-ES"/>
        </w:rPr>
        <w:t xml:space="preserve">de Apelación y Nulidad interpuesto </w:t>
      </w:r>
      <w:r>
        <w:rPr>
          <w:rStyle w:val="CharacterStyle3"/>
          <w:rFonts w:ascii="Verdana" w:hAnsi="Verdana" w:cs="Verdana"/>
          <w:spacing w:val="4"/>
          <w:lang w:val="es-ES" w:eastAsia="es-ES"/>
        </w:rPr>
        <w:t xml:space="preserve">por el señor </w:t>
      </w:r>
      <w:r>
        <w:rPr>
          <w:rStyle w:val="CharacterStyle3"/>
          <w:rFonts w:ascii="Verdana" w:hAnsi="Verdana" w:cs="Verdana"/>
          <w:b/>
          <w:bCs/>
          <w:spacing w:val="4"/>
          <w:sz w:val="17"/>
          <w:szCs w:val="17"/>
          <w:lang w:val="es-ES" w:eastAsia="es-ES"/>
        </w:rPr>
        <w:t>M</w:t>
      </w:r>
      <w:r w:rsidR="00EB6F08">
        <w:rPr>
          <w:rStyle w:val="CharacterStyle3"/>
          <w:rFonts w:ascii="Verdana" w:hAnsi="Verdana" w:cs="Verdana"/>
          <w:b/>
          <w:bCs/>
          <w:spacing w:val="4"/>
          <w:sz w:val="17"/>
          <w:szCs w:val="17"/>
          <w:lang w:val="es-ES" w:eastAsia="es-ES"/>
        </w:rPr>
        <w:t>.</w:t>
      </w:r>
      <w:r>
        <w:rPr>
          <w:rStyle w:val="CharacterStyle3"/>
          <w:rFonts w:ascii="Verdana" w:hAnsi="Verdana" w:cs="Verdana"/>
          <w:b/>
          <w:bCs/>
          <w:spacing w:val="4"/>
          <w:sz w:val="17"/>
          <w:szCs w:val="17"/>
          <w:lang w:val="es-ES" w:eastAsia="es-ES"/>
        </w:rPr>
        <w:t>C</w:t>
      </w:r>
      <w:r w:rsidR="00EB6F08">
        <w:rPr>
          <w:rStyle w:val="CharacterStyle3"/>
          <w:rFonts w:ascii="Verdana" w:hAnsi="Verdana" w:cs="Verdana"/>
          <w:b/>
          <w:bCs/>
          <w:spacing w:val="4"/>
          <w:sz w:val="17"/>
          <w:szCs w:val="17"/>
          <w:lang w:val="es-ES" w:eastAsia="es-ES"/>
        </w:rPr>
        <w:t>.</w:t>
      </w:r>
      <w:r>
        <w:rPr>
          <w:rStyle w:val="CharacterStyle3"/>
          <w:rFonts w:ascii="Verdana" w:hAnsi="Verdana" w:cs="Verdana"/>
          <w:b/>
          <w:bCs/>
          <w:spacing w:val="4"/>
          <w:sz w:val="17"/>
          <w:szCs w:val="17"/>
          <w:lang w:val="es-ES" w:eastAsia="es-ES"/>
        </w:rPr>
        <w:t>B</w:t>
      </w:r>
      <w:r w:rsidR="00EB6F08">
        <w:rPr>
          <w:rStyle w:val="CharacterStyle3"/>
          <w:rFonts w:ascii="Verdana" w:hAnsi="Verdana" w:cs="Verdana"/>
          <w:b/>
          <w:bCs/>
          <w:spacing w:val="4"/>
          <w:sz w:val="17"/>
          <w:szCs w:val="17"/>
          <w:lang w:val="es-ES" w:eastAsia="es-ES"/>
        </w:rPr>
        <w:t>.</w:t>
      </w:r>
      <w:r>
        <w:rPr>
          <w:rStyle w:val="CharacterStyle3"/>
          <w:rFonts w:ascii="Verdana" w:hAnsi="Verdana" w:cs="Verdana"/>
          <w:b/>
          <w:bCs/>
          <w:spacing w:val="4"/>
          <w:sz w:val="17"/>
          <w:szCs w:val="17"/>
          <w:lang w:val="es-ES" w:eastAsia="es-ES"/>
        </w:rPr>
        <w:t xml:space="preserve">, </w:t>
      </w:r>
      <w:r>
        <w:rPr>
          <w:rStyle w:val="CharacterStyle3"/>
          <w:rFonts w:ascii="Verdana" w:hAnsi="Verdana" w:cs="Verdana"/>
          <w:spacing w:val="4"/>
          <w:lang w:val="es-ES" w:eastAsia="es-ES"/>
        </w:rPr>
        <w:t xml:space="preserve">cédula de identidad número </w:t>
      </w:r>
      <w:r w:rsidR="00FF2895">
        <w:rPr>
          <w:rStyle w:val="CharacterStyle3"/>
          <w:rFonts w:ascii="Verdana" w:hAnsi="Verdana" w:cs="Verdana"/>
          <w:spacing w:val="4"/>
          <w:lang w:val="es-ES" w:eastAsia="es-ES"/>
        </w:rPr>
        <w:t>…</w:t>
      </w:r>
      <w:r>
        <w:rPr>
          <w:rStyle w:val="CharacterStyle3"/>
          <w:rFonts w:ascii="Verdana" w:hAnsi="Verdana" w:cs="Verdana"/>
          <w:spacing w:val="13"/>
          <w:lang w:val="es-ES" w:eastAsia="es-ES"/>
        </w:rPr>
        <w:t xml:space="preserve">, en su condición de adjudicatario del concurso público, para la </w:t>
      </w:r>
      <w:r>
        <w:rPr>
          <w:rStyle w:val="CharacterStyle3"/>
          <w:rFonts w:ascii="Verdana" w:hAnsi="Verdana" w:cs="Verdana"/>
          <w:spacing w:val="2"/>
          <w:lang w:val="es-ES" w:eastAsia="es-ES"/>
        </w:rPr>
        <w:t xml:space="preserve">adjudicación de 1034 placas de Taxi de vehículos adaptados para personas </w:t>
      </w:r>
      <w:r>
        <w:rPr>
          <w:rStyle w:val="CharacterStyle3"/>
          <w:rFonts w:ascii="Verdana" w:hAnsi="Verdana" w:cs="Verdana"/>
          <w:spacing w:val="5"/>
          <w:lang w:val="es-ES" w:eastAsia="es-ES"/>
        </w:rPr>
        <w:t xml:space="preserve">con discapacidad, contra el </w:t>
      </w:r>
      <w:r>
        <w:rPr>
          <w:rStyle w:val="CharacterStyle3"/>
          <w:rFonts w:ascii="Verdana" w:hAnsi="Verdana" w:cs="Verdana"/>
          <w:b/>
          <w:bCs/>
          <w:spacing w:val="5"/>
          <w:w w:val="105"/>
          <w:lang w:val="es-ES" w:eastAsia="es-ES"/>
        </w:rPr>
        <w:t xml:space="preserve">Artículo 6.4.1 de la Sesión Ordinaria N. 19-2012 </w:t>
      </w:r>
      <w:r>
        <w:rPr>
          <w:rStyle w:val="CharacterStyle3"/>
          <w:rFonts w:ascii="Verdana" w:hAnsi="Verdana" w:cs="Verdana"/>
          <w:spacing w:val="5"/>
          <w:lang w:val="es-ES" w:eastAsia="es-ES"/>
        </w:rPr>
        <w:t xml:space="preserve">de 12 de abril de 2012, dictado por la JUNTA DIRECTIVA DEL </w:t>
      </w:r>
      <w:r>
        <w:rPr>
          <w:rStyle w:val="CharacterStyle3"/>
          <w:rFonts w:ascii="Verdana" w:hAnsi="Verdana" w:cs="Verdana"/>
          <w:spacing w:val="-16"/>
          <w:lang w:val="es-ES" w:eastAsia="es-ES"/>
        </w:rPr>
        <w:t>CONSEJO DE TRANSPORTE PÚBLICO.</w:t>
      </w:r>
    </w:p>
    <w:p w:rsidR="008C5864" w:rsidRDefault="00EB6F08" w:rsidP="00EB6F08">
      <w:pPr>
        <w:pStyle w:val="Style2"/>
        <w:kinsoku w:val="0"/>
        <w:autoSpaceDE/>
        <w:autoSpaceDN/>
        <w:adjustRightInd/>
        <w:spacing w:before="180" w:after="252"/>
        <w:ind w:left="72" w:right="288"/>
        <w:jc w:val="both"/>
        <w:rPr>
          <w:rStyle w:val="CharacterStyle3"/>
          <w:rFonts w:ascii="Arial" w:hAnsi="Arial" w:cs="Arial"/>
          <w:b/>
          <w:bCs/>
          <w:spacing w:val="-7"/>
          <w:sz w:val="6"/>
          <w:szCs w:val="6"/>
          <w:lang w:val="es-ES" w:eastAsia="es-ES"/>
        </w:rPr>
      </w:pPr>
      <w:r w:rsidRPr="00EB6F08">
        <w:rPr>
          <w:rStyle w:val="CharacterStyle3"/>
          <w:rFonts w:ascii="Verdana" w:hAnsi="Verdana" w:cs="Verdana"/>
          <w:b/>
          <w:bCs/>
          <w:spacing w:val="7"/>
          <w:w w:val="105"/>
          <w:lang w:val="es-ES" w:eastAsia="es-ES"/>
        </w:rPr>
        <w:t>II-</w:t>
      </w:r>
      <w:r w:rsidR="008C5864">
        <w:rPr>
          <w:rStyle w:val="CharacterStyle3"/>
          <w:rFonts w:ascii="Verdana" w:hAnsi="Verdana" w:cs="Verdana"/>
          <w:spacing w:val="12"/>
          <w:lang w:val="es-ES" w:eastAsia="es-ES"/>
        </w:rPr>
        <w:t xml:space="preserve">De conformidad con el artículo 22, inciso c), de la citada </w:t>
      </w:r>
      <w:r w:rsidR="008C5864">
        <w:rPr>
          <w:rStyle w:val="CharacterStyle3"/>
          <w:rFonts w:ascii="Verdana" w:hAnsi="Verdana" w:cs="Verdana"/>
          <w:spacing w:val="5"/>
          <w:lang w:val="es-ES" w:eastAsia="es-ES"/>
        </w:rPr>
        <w:t xml:space="preserve">Ley 7969, la presente resolución no tiene ulterior recurso por lo que, </w:t>
      </w:r>
      <w:r w:rsidR="008C5864">
        <w:rPr>
          <w:rStyle w:val="CharacterStyle3"/>
          <w:rFonts w:ascii="Verdana" w:hAnsi="Verdana" w:cs="Verdana"/>
          <w:i/>
          <w:iCs/>
          <w:spacing w:val="5"/>
          <w:w w:val="105"/>
          <w:lang w:val="es-ES" w:eastAsia="es-ES"/>
        </w:rPr>
        <w:t xml:space="preserve">se </w:t>
      </w:r>
      <w:r w:rsidR="008C5864">
        <w:rPr>
          <w:rStyle w:val="CharacterStyle3"/>
          <w:rFonts w:ascii="Verdana" w:hAnsi="Verdana" w:cs="Verdana"/>
          <w:i/>
          <w:iCs/>
          <w:spacing w:val="-7"/>
          <w:w w:val="105"/>
          <w:lang w:val="es-ES" w:eastAsia="es-ES"/>
        </w:rPr>
        <w:t xml:space="preserve">tiene por agotada la vía administrativa. </w:t>
      </w:r>
      <w:r w:rsidR="008C5864">
        <w:rPr>
          <w:rStyle w:val="CharacterStyle3"/>
          <w:rFonts w:ascii="Verdana" w:hAnsi="Verdana" w:cs="Verdana"/>
          <w:b/>
          <w:bCs/>
          <w:spacing w:val="-7"/>
          <w:w w:val="105"/>
          <w:lang w:val="es-ES" w:eastAsia="es-ES"/>
        </w:rPr>
        <w:t>NOTIFIQUESE.</w:t>
      </w:r>
      <w:r w:rsidR="008C5864">
        <w:rPr>
          <w:rStyle w:val="CharacterStyle3"/>
          <w:rFonts w:ascii="Arial" w:hAnsi="Arial" w:cs="Arial"/>
          <w:b/>
          <w:bCs/>
          <w:spacing w:val="-7"/>
          <w:sz w:val="6"/>
          <w:szCs w:val="6"/>
          <w:lang w:val="es-ES" w:eastAsia="es-ES"/>
        </w:rPr>
        <w:t>-</w:t>
      </w:r>
      <w:r>
        <w:rPr>
          <w:rStyle w:val="CharacterStyle3"/>
          <w:rFonts w:ascii="Arial" w:hAnsi="Arial" w:cs="Arial"/>
          <w:b/>
          <w:bCs/>
          <w:spacing w:val="-7"/>
          <w:sz w:val="6"/>
          <w:szCs w:val="6"/>
          <w:lang w:val="es-ES" w:eastAsia="es-ES"/>
        </w:rPr>
        <w:t>-------</w:t>
      </w:r>
    </w:p>
    <w:p w:rsidR="00EB6F08" w:rsidRDefault="00EB6F08" w:rsidP="00EB6F08">
      <w:pPr>
        <w:pStyle w:val="Style2"/>
        <w:kinsoku w:val="0"/>
        <w:autoSpaceDE/>
        <w:autoSpaceDN/>
        <w:adjustRightInd/>
        <w:spacing w:before="180" w:after="252"/>
        <w:ind w:left="72" w:right="288"/>
        <w:jc w:val="both"/>
        <w:rPr>
          <w:rFonts w:ascii="Verdana" w:hAnsi="Verdana" w:cs="Verdana"/>
          <w:lang w:val="es-ES" w:eastAsia="es-ES"/>
        </w:rPr>
      </w:pPr>
    </w:p>
    <w:p w:rsidR="00EB6F08" w:rsidRDefault="00EB6F08" w:rsidP="00EB6F08">
      <w:pPr>
        <w:pStyle w:val="Style8"/>
        <w:kinsoku w:val="0"/>
        <w:autoSpaceDE/>
        <w:spacing w:before="0" w:after="100" w:afterAutospacing="1"/>
        <w:ind w:right="74"/>
        <w:jc w:val="center"/>
        <w:rPr>
          <w:b/>
          <w:spacing w:val="-8"/>
          <w:w w:val="105"/>
          <w:lang w:val="es-ES" w:eastAsia="es-ES"/>
        </w:rPr>
      </w:pPr>
      <w:r>
        <w:rPr>
          <w:b/>
          <w:spacing w:val="-8"/>
          <w:w w:val="105"/>
          <w:lang w:val="es-ES" w:eastAsia="es-ES"/>
        </w:rPr>
        <w:t xml:space="preserve">Lic. Carlos Miguel Portuguez Méndez </w:t>
      </w:r>
    </w:p>
    <w:p w:rsidR="00EB6F08" w:rsidRDefault="00EB6F08" w:rsidP="00EB6F08">
      <w:pPr>
        <w:pStyle w:val="Style8"/>
        <w:kinsoku w:val="0"/>
        <w:autoSpaceDE/>
        <w:spacing w:before="0" w:after="100" w:afterAutospacing="1"/>
        <w:ind w:right="74"/>
        <w:jc w:val="center"/>
        <w:rPr>
          <w:b/>
          <w:spacing w:val="-8"/>
          <w:w w:val="105"/>
          <w:lang w:val="es-ES" w:eastAsia="es-ES"/>
        </w:rPr>
      </w:pPr>
      <w:r>
        <w:rPr>
          <w:b/>
          <w:spacing w:val="-8"/>
          <w:w w:val="105"/>
          <w:lang w:val="es-ES" w:eastAsia="es-ES"/>
        </w:rPr>
        <w:t>Presidente</w:t>
      </w:r>
    </w:p>
    <w:p w:rsidR="00EB6F08" w:rsidRDefault="00EB6F08" w:rsidP="00EB6F08">
      <w:pPr>
        <w:pStyle w:val="Style8"/>
        <w:kinsoku w:val="0"/>
        <w:autoSpaceDE/>
        <w:spacing w:before="100" w:beforeAutospacing="1" w:after="100" w:afterAutospacing="1"/>
        <w:rPr>
          <w:spacing w:val="-8"/>
          <w:w w:val="105"/>
          <w:sz w:val="23"/>
          <w:szCs w:val="23"/>
          <w:lang w:val="es-ES" w:eastAsia="es-ES"/>
        </w:rPr>
      </w:pPr>
    </w:p>
    <w:p w:rsidR="00EB6F08" w:rsidRDefault="00EB6F08" w:rsidP="00EB6F08">
      <w:pPr>
        <w:pStyle w:val="Style8"/>
        <w:kinsoku w:val="0"/>
        <w:autoSpaceDE/>
        <w:spacing w:before="100" w:beforeAutospacing="1" w:after="100" w:afterAutospacing="1"/>
        <w:ind w:left="1440" w:hanging="1440"/>
        <w:jc w:val="left"/>
        <w:rPr>
          <w:b/>
          <w:spacing w:val="-8"/>
          <w:w w:val="105"/>
          <w:sz w:val="23"/>
          <w:szCs w:val="23"/>
          <w:lang w:val="es-ES" w:eastAsia="es-ES"/>
        </w:rPr>
      </w:pPr>
      <w:r>
        <w:rPr>
          <w:b/>
          <w:spacing w:val="-8"/>
          <w:w w:val="105"/>
          <w:sz w:val="23"/>
          <w:szCs w:val="23"/>
          <w:lang w:val="es-ES" w:eastAsia="es-ES"/>
        </w:rPr>
        <w:t>Licda. Marta Luz Pérez Peláez</w:t>
      </w:r>
      <w:r>
        <w:rPr>
          <w:b/>
          <w:spacing w:val="-8"/>
          <w:w w:val="105"/>
          <w:sz w:val="23"/>
          <w:szCs w:val="23"/>
          <w:lang w:val="es-ES" w:eastAsia="es-ES"/>
        </w:rPr>
        <w:tab/>
        <w:t xml:space="preserve">                         Lic. Mario Quesada Aguirre</w:t>
      </w:r>
      <w:r>
        <w:rPr>
          <w:spacing w:val="-8"/>
          <w:w w:val="105"/>
          <w:sz w:val="23"/>
          <w:szCs w:val="23"/>
          <w:lang w:val="es-ES" w:eastAsia="es-ES"/>
        </w:rPr>
        <w:tab/>
        <w:t xml:space="preserve">                                    </w:t>
      </w:r>
      <w:r>
        <w:rPr>
          <w:b/>
          <w:spacing w:val="-8"/>
          <w:w w:val="105"/>
          <w:sz w:val="23"/>
          <w:szCs w:val="23"/>
          <w:lang w:val="es-ES" w:eastAsia="es-ES"/>
        </w:rPr>
        <w:t>Jueza</w:t>
      </w:r>
      <w:r>
        <w:rPr>
          <w:b/>
          <w:spacing w:val="-8"/>
          <w:w w:val="105"/>
          <w:sz w:val="23"/>
          <w:szCs w:val="23"/>
          <w:lang w:val="es-ES" w:eastAsia="es-ES"/>
        </w:rPr>
        <w:tab/>
      </w:r>
      <w:r>
        <w:rPr>
          <w:b/>
          <w:spacing w:val="-8"/>
          <w:w w:val="105"/>
          <w:sz w:val="23"/>
          <w:szCs w:val="23"/>
          <w:lang w:val="es-ES" w:eastAsia="es-ES"/>
        </w:rPr>
        <w:tab/>
      </w:r>
      <w:r>
        <w:rPr>
          <w:b/>
          <w:spacing w:val="-8"/>
          <w:w w:val="105"/>
          <w:sz w:val="23"/>
          <w:szCs w:val="23"/>
          <w:lang w:val="es-ES" w:eastAsia="es-ES"/>
        </w:rPr>
        <w:tab/>
      </w:r>
      <w:r>
        <w:rPr>
          <w:b/>
          <w:spacing w:val="-8"/>
          <w:w w:val="105"/>
          <w:sz w:val="23"/>
          <w:szCs w:val="23"/>
          <w:lang w:val="es-ES" w:eastAsia="es-ES"/>
        </w:rPr>
        <w:tab/>
      </w:r>
      <w:r>
        <w:rPr>
          <w:b/>
          <w:spacing w:val="-8"/>
          <w:w w:val="105"/>
          <w:sz w:val="23"/>
          <w:szCs w:val="23"/>
          <w:lang w:val="es-ES" w:eastAsia="es-ES"/>
        </w:rPr>
        <w:tab/>
      </w:r>
      <w:r>
        <w:rPr>
          <w:b/>
          <w:spacing w:val="-8"/>
          <w:w w:val="105"/>
          <w:sz w:val="23"/>
          <w:szCs w:val="23"/>
          <w:lang w:val="es-ES" w:eastAsia="es-ES"/>
        </w:rPr>
        <w:tab/>
        <w:t xml:space="preserve">     Juez</w:t>
      </w:r>
    </w:p>
    <w:p w:rsidR="00EB6F08" w:rsidRDefault="00EB6F08" w:rsidP="00EB6F08">
      <w:pPr>
        <w:pStyle w:val="Style2"/>
        <w:kinsoku w:val="0"/>
        <w:autoSpaceDE/>
        <w:autoSpaceDN/>
        <w:adjustRightInd/>
        <w:spacing w:before="100" w:beforeAutospacing="1" w:after="100" w:afterAutospacing="1"/>
        <w:ind w:left="72" w:right="288"/>
        <w:jc w:val="both"/>
        <w:rPr>
          <w:rStyle w:val="CharacterStyle3"/>
          <w:rFonts w:ascii="Verdana" w:hAnsi="Verdana" w:cs="Verdana"/>
          <w:lang w:val="es-ES" w:eastAsia="es-ES"/>
        </w:rPr>
      </w:pPr>
    </w:p>
    <w:sectPr w:rsidR="00EB6F08" w:rsidSect="00EB6F08">
      <w:pgSz w:w="12240" w:h="15840"/>
      <w:pgMar w:top="874" w:right="2090" w:bottom="356" w:left="198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91F" w:rsidRDefault="000A191F" w:rsidP="006E2078">
      <w:r>
        <w:separator/>
      </w:r>
    </w:p>
  </w:endnote>
  <w:endnote w:type="continuationSeparator" w:id="0">
    <w:p w:rsidR="000A191F" w:rsidRDefault="000A191F" w:rsidP="006E2078">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91F" w:rsidRDefault="000A191F" w:rsidP="006E2078">
      <w:r>
        <w:separator/>
      </w:r>
    </w:p>
  </w:footnote>
  <w:footnote w:type="continuationSeparator" w:id="0">
    <w:p w:rsidR="000A191F" w:rsidRDefault="000A191F" w:rsidP="006E20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A26F"/>
    <w:multiLevelType w:val="singleLevel"/>
    <w:tmpl w:val="039D6E82"/>
    <w:lvl w:ilvl="0">
      <w:start w:val="1"/>
      <w:numFmt w:val="lowerLetter"/>
      <w:lvlText w:val="%1)-"/>
      <w:lvlJc w:val="left"/>
      <w:pPr>
        <w:tabs>
          <w:tab w:val="num" w:pos="360"/>
        </w:tabs>
        <w:ind w:firstLine="72"/>
      </w:pPr>
      <w:rPr>
        <w:rFonts w:ascii="Verdana" w:hAnsi="Verdana" w:cs="Verdana"/>
        <w:snapToGrid/>
        <w:spacing w:val="4"/>
        <w:sz w:val="20"/>
        <w:szCs w:val="20"/>
      </w:rPr>
    </w:lvl>
  </w:abstractNum>
  <w:num w:numId="1">
    <w:abstractNumId w:val="0"/>
  </w:num>
  <w:num w:numId="2">
    <w:abstractNumId w:val="0"/>
    <w:lvlOverride w:ilvl="0">
      <w:lvl w:ilvl="0">
        <w:numFmt w:val="lowerLetter"/>
        <w:lvlText w:val="%1)-"/>
        <w:lvlJc w:val="left"/>
        <w:pPr>
          <w:tabs>
            <w:tab w:val="num" w:pos="504"/>
          </w:tabs>
          <w:ind w:firstLine="72"/>
        </w:pPr>
        <w:rPr>
          <w:rFonts w:ascii="Verdana" w:hAnsi="Verdana" w:cs="Verdana"/>
          <w:snapToGrid/>
          <w:spacing w:val="20"/>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rsids>
    <w:rsidRoot w:val="00305A63"/>
    <w:rsid w:val="000A191F"/>
    <w:rsid w:val="00305A63"/>
    <w:rsid w:val="006E2078"/>
    <w:rsid w:val="007F54D4"/>
    <w:rsid w:val="008C5864"/>
    <w:rsid w:val="009520ED"/>
    <w:rsid w:val="00C36F36"/>
    <w:rsid w:val="00C8506B"/>
    <w:rsid w:val="00C90040"/>
    <w:rsid w:val="00CD74B9"/>
    <w:rsid w:val="00E37BDF"/>
    <w:rsid w:val="00EB6F08"/>
    <w:rsid w:val="00FF289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cs="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2">
    <w:name w:val="Style 2"/>
    <w:basedOn w:val="Normal"/>
    <w:uiPriority w:val="99"/>
    <w:pPr>
      <w:kinsoku/>
      <w:autoSpaceDE w:val="0"/>
      <w:autoSpaceDN w:val="0"/>
      <w:adjustRightInd w:val="0"/>
    </w:pPr>
    <w:rPr>
      <w:sz w:val="20"/>
      <w:szCs w:val="20"/>
    </w:rPr>
  </w:style>
  <w:style w:type="paragraph" w:customStyle="1" w:styleId="Style4">
    <w:name w:val="Style 4"/>
    <w:basedOn w:val="Normal"/>
    <w:uiPriority w:val="99"/>
    <w:pPr>
      <w:kinsoku/>
      <w:autoSpaceDE w:val="0"/>
      <w:autoSpaceDN w:val="0"/>
      <w:ind w:left="72"/>
      <w:jc w:val="both"/>
    </w:pPr>
    <w:rPr>
      <w:sz w:val="21"/>
      <w:szCs w:val="21"/>
    </w:rPr>
  </w:style>
  <w:style w:type="paragraph" w:customStyle="1" w:styleId="Style6">
    <w:name w:val="Style 6"/>
    <w:basedOn w:val="Normal"/>
    <w:uiPriority w:val="99"/>
    <w:pPr>
      <w:kinsoku/>
      <w:autoSpaceDE w:val="0"/>
      <w:autoSpaceDN w:val="0"/>
      <w:spacing w:before="36"/>
      <w:ind w:left="360" w:right="432"/>
      <w:jc w:val="both"/>
    </w:pPr>
    <w:rPr>
      <w:sz w:val="17"/>
      <w:szCs w:val="17"/>
    </w:rPr>
  </w:style>
  <w:style w:type="paragraph" w:customStyle="1" w:styleId="Style3">
    <w:name w:val="Style 3"/>
    <w:basedOn w:val="Normal"/>
    <w:uiPriority w:val="99"/>
    <w:pPr>
      <w:kinsoku/>
      <w:autoSpaceDE w:val="0"/>
      <w:autoSpaceDN w:val="0"/>
      <w:spacing w:before="72"/>
      <w:ind w:right="576" w:firstLine="72"/>
      <w:jc w:val="both"/>
    </w:pPr>
    <w:rPr>
      <w:sz w:val="20"/>
      <w:szCs w:val="20"/>
    </w:rPr>
  </w:style>
  <w:style w:type="paragraph" w:customStyle="1" w:styleId="Style7">
    <w:name w:val="Style 7"/>
    <w:basedOn w:val="Normal"/>
    <w:uiPriority w:val="99"/>
    <w:pPr>
      <w:kinsoku/>
      <w:autoSpaceDE w:val="0"/>
      <w:autoSpaceDN w:val="0"/>
      <w:spacing w:before="900"/>
      <w:ind w:left="72" w:right="72"/>
      <w:jc w:val="both"/>
    </w:pPr>
    <w:rPr>
      <w:sz w:val="21"/>
      <w:szCs w:val="21"/>
    </w:rPr>
  </w:style>
  <w:style w:type="paragraph" w:customStyle="1" w:styleId="Style8">
    <w:name w:val="Style 8"/>
    <w:basedOn w:val="Normal"/>
    <w:uiPriority w:val="99"/>
    <w:pPr>
      <w:kinsoku/>
      <w:autoSpaceDE w:val="0"/>
      <w:autoSpaceDN w:val="0"/>
      <w:spacing w:before="468" w:after="2376"/>
      <w:ind w:right="72"/>
      <w:jc w:val="both"/>
    </w:pPr>
    <w:rPr>
      <w:sz w:val="21"/>
      <w:szCs w:val="21"/>
    </w:rPr>
  </w:style>
  <w:style w:type="paragraph" w:customStyle="1" w:styleId="Style5">
    <w:name w:val="Style 5"/>
    <w:basedOn w:val="Normal"/>
    <w:uiPriority w:val="99"/>
    <w:pPr>
      <w:kinsoku/>
      <w:autoSpaceDE w:val="0"/>
      <w:autoSpaceDN w:val="0"/>
      <w:spacing w:line="204" w:lineRule="exact"/>
      <w:ind w:left="5256"/>
    </w:pPr>
  </w:style>
  <w:style w:type="character" w:customStyle="1" w:styleId="CharacterStyle2">
    <w:name w:val="Character Style 2"/>
    <w:uiPriority w:val="99"/>
    <w:rPr>
      <w:sz w:val="20"/>
    </w:rPr>
  </w:style>
  <w:style w:type="character" w:customStyle="1" w:styleId="CharacterStyle3">
    <w:name w:val="Character Style 3"/>
    <w:uiPriority w:val="99"/>
    <w:rPr>
      <w:sz w:val="20"/>
    </w:rPr>
  </w:style>
  <w:style w:type="character" w:customStyle="1" w:styleId="CharacterStyle4">
    <w:name w:val="Character Style 4"/>
    <w:uiPriority w:val="99"/>
    <w:rPr>
      <w:sz w:val="21"/>
    </w:rPr>
  </w:style>
  <w:style w:type="character" w:customStyle="1" w:styleId="CharacterStyle5">
    <w:name w:val="Character Style 5"/>
    <w:uiPriority w:val="99"/>
    <w:rPr>
      <w:sz w:val="17"/>
    </w:rPr>
  </w:style>
  <w:style w:type="paragraph" w:styleId="Encabezado">
    <w:name w:val="header"/>
    <w:basedOn w:val="Normal"/>
    <w:link w:val="EncabezadoCar"/>
    <w:uiPriority w:val="99"/>
    <w:semiHidden/>
    <w:unhideWhenUsed/>
    <w:rsid w:val="006E2078"/>
    <w:pPr>
      <w:tabs>
        <w:tab w:val="center" w:pos="4419"/>
        <w:tab w:val="right" w:pos="8838"/>
      </w:tabs>
    </w:pPr>
  </w:style>
  <w:style w:type="character" w:customStyle="1" w:styleId="EncabezadoCar">
    <w:name w:val="Encabezado Car"/>
    <w:basedOn w:val="Fuentedeprrafopredeter"/>
    <w:link w:val="Encabezado"/>
    <w:uiPriority w:val="99"/>
    <w:semiHidden/>
    <w:locked/>
    <w:rsid w:val="006E2078"/>
    <w:rPr>
      <w:rFonts w:ascii="Times New Roman" w:hAnsi="Times New Roman" w:cs="Times New Roman"/>
      <w:sz w:val="24"/>
      <w:szCs w:val="24"/>
      <w:lang w:val="en-US"/>
    </w:rPr>
  </w:style>
  <w:style w:type="paragraph" w:styleId="Piedepgina">
    <w:name w:val="footer"/>
    <w:basedOn w:val="Normal"/>
    <w:link w:val="PiedepginaCar"/>
    <w:uiPriority w:val="99"/>
    <w:unhideWhenUsed/>
    <w:rsid w:val="006E2078"/>
    <w:pPr>
      <w:tabs>
        <w:tab w:val="center" w:pos="4419"/>
        <w:tab w:val="right" w:pos="8838"/>
      </w:tabs>
    </w:pPr>
  </w:style>
  <w:style w:type="character" w:customStyle="1" w:styleId="PiedepginaCar">
    <w:name w:val="Pie de página Car"/>
    <w:basedOn w:val="Fuentedeprrafopredeter"/>
    <w:link w:val="Piedepgina"/>
    <w:uiPriority w:val="99"/>
    <w:locked/>
    <w:rsid w:val="006E2078"/>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561095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EBE63-31FB-4EEF-87C2-1F0A8328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2095</Words>
  <Characters>11524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2014-09-25T17:48:00Z</dcterms:created>
  <dcterms:modified xsi:type="dcterms:W3CDTF">2014-09-25T17:48:00Z</dcterms:modified>
</cp:coreProperties>
</file>